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6758" w14:textId="5C5EDA8F" w:rsidR="00C84CAA" w:rsidRPr="000833E1" w:rsidRDefault="00AD3828" w:rsidP="003D68A5">
      <w:pPr>
        <w:pStyle w:val="NewsletterHeadline"/>
        <w:tabs>
          <w:tab w:val="left" w:pos="9040"/>
          <w:tab w:val="left" w:pos="9750"/>
        </w:tabs>
        <w:rPr>
          <w:color w:val="243746"/>
          <w:sz w:val="36"/>
          <w:szCs w:val="36"/>
        </w:rPr>
      </w:pPr>
      <w:r>
        <w:rPr>
          <w:color w:val="243746"/>
          <w:sz w:val="36"/>
          <w:szCs w:val="36"/>
        </w:rPr>
        <w:tab/>
      </w:r>
      <w:r w:rsidR="003D68A5">
        <w:rPr>
          <w:color w:val="243746"/>
          <w:sz w:val="36"/>
          <w:szCs w:val="36"/>
        </w:rPr>
        <w:tab/>
      </w:r>
    </w:p>
    <w:sdt>
      <w:sdtPr>
        <w:rPr>
          <w:color w:val="243746"/>
          <w:sz w:val="52"/>
          <w:szCs w:val="44"/>
        </w:rPr>
        <w:id w:val="228783093"/>
        <w:placeholder>
          <w:docPart w:val="35CC5A743B56FA45BB6D234C5BDF64EF"/>
        </w:placeholder>
      </w:sdtPr>
      <w:sdtEndPr>
        <w:rPr>
          <w:bCs/>
          <w:sz w:val="32"/>
          <w:szCs w:val="24"/>
        </w:rPr>
      </w:sdtEndPr>
      <w:sdtContent>
        <w:p w14:paraId="52346E9F" w14:textId="2BD310E2" w:rsidR="005F4C21" w:rsidRPr="002013DD" w:rsidRDefault="005F4C21" w:rsidP="005F4C21">
          <w:pPr>
            <w:pStyle w:val="NewsletterHeadline"/>
            <w:jc w:val="center"/>
            <w:rPr>
              <w:i/>
              <w:iCs/>
              <w:color w:val="243746"/>
              <w:sz w:val="96"/>
              <w:szCs w:val="56"/>
            </w:rPr>
          </w:pPr>
          <w:r w:rsidRPr="002013DD">
            <w:rPr>
              <w:i/>
              <w:iCs/>
              <w:color w:val="243746"/>
              <w:sz w:val="96"/>
              <w:szCs w:val="56"/>
            </w:rPr>
            <w:t>Washington Update</w:t>
          </w:r>
        </w:p>
        <w:p w14:paraId="009049D5" w14:textId="77777777" w:rsidR="005F4C21" w:rsidRPr="005F4C21" w:rsidRDefault="005F4C21" w:rsidP="005F4C21">
          <w:pPr>
            <w:pStyle w:val="NewsletterHeadline"/>
            <w:jc w:val="center"/>
            <w:rPr>
              <w:b w:val="0"/>
              <w:bCs/>
              <w:color w:val="243746"/>
              <w:sz w:val="8"/>
              <w:szCs w:val="8"/>
            </w:rPr>
          </w:pPr>
        </w:p>
        <w:p w14:paraId="68590DC1" w14:textId="5654E556" w:rsidR="00481825" w:rsidRDefault="00481825" w:rsidP="00481825">
          <w:pPr>
            <w:pStyle w:val="NewsletterHeadline"/>
            <w:jc w:val="center"/>
            <w:rPr>
              <w:b w:val="0"/>
              <w:bCs/>
              <w:iCs/>
              <w:color w:val="243746"/>
              <w:sz w:val="22"/>
              <w:szCs w:val="22"/>
            </w:rPr>
          </w:pPr>
          <w:r w:rsidRPr="0031791F">
            <w:rPr>
              <w:b w:val="0"/>
              <w:bCs/>
              <w:iCs/>
              <w:color w:val="243746"/>
              <w:sz w:val="22"/>
              <w:szCs w:val="22"/>
            </w:rPr>
            <w:t xml:space="preserve">Check out the </w:t>
          </w:r>
          <w:hyperlink r:id="rId11" w:history="1">
            <w:proofErr w:type="spellStart"/>
            <w:r w:rsidRPr="0031791F">
              <w:rPr>
                <w:rStyle w:val="Hyperlink"/>
                <w:b w:val="0"/>
                <w:bCs/>
                <w:iCs/>
                <w:sz w:val="22"/>
                <w:szCs w:val="22"/>
              </w:rPr>
              <w:t>PVAction</w:t>
            </w:r>
            <w:proofErr w:type="spellEnd"/>
            <w:r w:rsidRPr="0031791F">
              <w:rPr>
                <w:rStyle w:val="Hyperlink"/>
                <w:b w:val="0"/>
                <w:bCs/>
                <w:iCs/>
                <w:sz w:val="22"/>
                <w:szCs w:val="22"/>
              </w:rPr>
              <w:t xml:space="preserve"> Force</w:t>
            </w:r>
          </w:hyperlink>
          <w:r w:rsidRPr="0031791F">
            <w:rPr>
              <w:b w:val="0"/>
              <w:bCs/>
              <w:iCs/>
              <w:color w:val="243746"/>
              <w:sz w:val="22"/>
              <w:szCs w:val="22"/>
            </w:rPr>
            <w:t xml:space="preserve"> page to view</w:t>
          </w:r>
          <w:r>
            <w:rPr>
              <w:b w:val="0"/>
              <w:bCs/>
              <w:iCs/>
              <w:color w:val="243746"/>
              <w:sz w:val="22"/>
              <w:szCs w:val="22"/>
            </w:rPr>
            <w:t xml:space="preserve"> </w:t>
          </w:r>
          <w:r w:rsidR="0040742D">
            <w:rPr>
              <w:b w:val="0"/>
              <w:bCs/>
              <w:iCs/>
              <w:color w:val="243746"/>
              <w:sz w:val="22"/>
              <w:szCs w:val="22"/>
            </w:rPr>
            <w:t xml:space="preserve">petitions, </w:t>
          </w:r>
          <w:r>
            <w:rPr>
              <w:b w:val="0"/>
              <w:bCs/>
              <w:iCs/>
              <w:color w:val="243746"/>
              <w:sz w:val="22"/>
              <w:szCs w:val="22"/>
            </w:rPr>
            <w:t>legislative campaigns</w:t>
          </w:r>
          <w:r w:rsidR="0040742D">
            <w:rPr>
              <w:b w:val="0"/>
              <w:bCs/>
              <w:iCs/>
              <w:color w:val="243746"/>
              <w:sz w:val="22"/>
              <w:szCs w:val="22"/>
            </w:rPr>
            <w:t>,</w:t>
          </w:r>
          <w:r w:rsidRPr="0031791F">
            <w:rPr>
              <w:b w:val="0"/>
              <w:bCs/>
              <w:iCs/>
              <w:color w:val="243746"/>
              <w:sz w:val="22"/>
              <w:szCs w:val="22"/>
            </w:rPr>
            <w:t xml:space="preserve"> and a list of key legislation</w:t>
          </w:r>
          <w:r>
            <w:rPr>
              <w:b w:val="0"/>
              <w:bCs/>
              <w:iCs/>
              <w:color w:val="243746"/>
              <w:sz w:val="22"/>
              <w:szCs w:val="22"/>
            </w:rPr>
            <w:t>.</w:t>
          </w:r>
        </w:p>
        <w:p w14:paraId="1BECE4E6" w14:textId="77777777" w:rsidR="0006115C" w:rsidRDefault="0006115C" w:rsidP="00481825">
          <w:pPr>
            <w:pStyle w:val="NewsletterHeadline"/>
            <w:jc w:val="center"/>
            <w:rPr>
              <w:b w:val="0"/>
              <w:bCs/>
              <w:iCs/>
              <w:color w:val="243746"/>
              <w:sz w:val="22"/>
              <w:szCs w:val="22"/>
            </w:rPr>
          </w:pPr>
        </w:p>
        <w:p w14:paraId="1EAF9C24" w14:textId="58C173C5" w:rsidR="00760E4B" w:rsidRPr="00B921AC" w:rsidRDefault="003E52B2" w:rsidP="00B921AC">
          <w:pPr>
            <w:pStyle w:val="NewsletterHeadline"/>
            <w:jc w:val="center"/>
            <w:rPr>
              <w:rFonts w:ascii="Arial" w:hAnsi="Arial"/>
              <w:sz w:val="22"/>
            </w:rPr>
            <w:sectPr w:rsidR="00760E4B" w:rsidRPr="00B921AC" w:rsidSect="00C84CAA">
              <w:headerReference w:type="default" r:id="rId12"/>
              <w:footerReference w:type="default" r:id="rId13"/>
              <w:headerReference w:type="first" r:id="rId14"/>
              <w:footerReference w:type="first" r:id="rId15"/>
              <w:pgSz w:w="12240" w:h="15840"/>
              <w:pgMar w:top="1440" w:right="630" w:bottom="1440" w:left="720" w:header="3600" w:footer="432" w:gutter="0"/>
              <w:cols w:space="720"/>
              <w:titlePg/>
              <w:docGrid w:linePitch="326"/>
            </w:sectPr>
          </w:pPr>
        </w:p>
      </w:sdtContent>
    </w:sdt>
    <w:p w14:paraId="1490D932" w14:textId="77777777" w:rsidR="00D543FD" w:rsidRPr="00D543FD" w:rsidRDefault="00D543FD" w:rsidP="00D543FD">
      <w:pPr>
        <w:jc w:val="center"/>
        <w:rPr>
          <w:rFonts w:ascii="Calibri" w:eastAsia="Calibri" w:hAnsi="Calibri" w:cs="Calibri"/>
          <w:b/>
          <w:bCs/>
          <w:smallCaps/>
          <w:color w:val="202A38"/>
          <w:kern w:val="24"/>
        </w:rPr>
      </w:pPr>
      <w:bookmarkStart w:id="0" w:name="_Hlk156557983"/>
      <w:r w:rsidRPr="00D543FD">
        <w:rPr>
          <w:rFonts w:ascii="Calibri" w:eastAsia="Calibri" w:hAnsi="Calibri" w:cs="Calibri"/>
          <w:b/>
          <w:bCs/>
          <w:smallCaps/>
          <w:color w:val="202A38"/>
          <w:kern w:val="24"/>
        </w:rPr>
        <w:t xml:space="preserve">ACT for </w:t>
      </w:r>
      <w:proofErr w:type="gramStart"/>
      <w:r w:rsidRPr="00D543FD">
        <w:rPr>
          <w:rFonts w:ascii="Calibri" w:eastAsia="Calibri" w:hAnsi="Calibri" w:cs="Calibri"/>
          <w:b/>
          <w:bCs/>
          <w:smallCaps/>
          <w:color w:val="202A38"/>
          <w:kern w:val="24"/>
        </w:rPr>
        <w:t>ALS Act</w:t>
      </w:r>
      <w:proofErr w:type="gramEnd"/>
      <w:r w:rsidRPr="00D543FD">
        <w:rPr>
          <w:rFonts w:ascii="Calibri" w:eastAsia="Calibri" w:hAnsi="Calibri" w:cs="Calibri"/>
          <w:b/>
          <w:bCs/>
          <w:smallCaps/>
          <w:color w:val="202A38"/>
          <w:kern w:val="24"/>
        </w:rPr>
        <w:t xml:space="preserve"> Reauthorized</w:t>
      </w:r>
    </w:p>
    <w:p w14:paraId="13E917F4" w14:textId="77777777" w:rsidR="00D543FD" w:rsidRPr="00D543FD" w:rsidRDefault="00D543FD" w:rsidP="00D543FD">
      <w:pPr>
        <w:jc w:val="center"/>
        <w:rPr>
          <w:rFonts w:ascii="Calibri" w:eastAsia="Calibri" w:hAnsi="Calibri" w:cs="Calibri"/>
          <w:b/>
          <w:bCs/>
          <w:smallCaps/>
          <w:color w:val="202A38"/>
          <w:kern w:val="24"/>
        </w:rPr>
      </w:pPr>
    </w:p>
    <w:p w14:paraId="70489560" w14:textId="4596B4A2" w:rsidR="00D543FD" w:rsidRPr="00D543FD" w:rsidRDefault="00D543FD" w:rsidP="00D543FD">
      <w:pPr>
        <w:rPr>
          <w:rFonts w:ascii="Calibri" w:eastAsia="Calibri" w:hAnsi="Calibri" w:cs="Calibri"/>
          <w:color w:val="202A38"/>
          <w:kern w:val="24"/>
          <w:sz w:val="22"/>
          <w:szCs w:val="22"/>
        </w:rPr>
      </w:pPr>
      <w:r>
        <w:rPr>
          <w:rFonts w:ascii="Calibri" w:eastAsia="Calibri" w:hAnsi="Calibri" w:cs="Calibri"/>
          <w:color w:val="202A38"/>
          <w:kern w:val="24"/>
          <w:sz w:val="22"/>
          <w:szCs w:val="22"/>
        </w:rPr>
        <w:t xml:space="preserve">On September 28, lawmakers passed the ACT for ALS Reauthorization Act, extending the </w:t>
      </w:r>
      <w:r w:rsidRPr="00D543FD">
        <w:rPr>
          <w:rFonts w:ascii="Calibri" w:eastAsia="Calibri" w:hAnsi="Calibri" w:cs="Calibri"/>
          <w:color w:val="202A38"/>
          <w:kern w:val="24"/>
          <w:sz w:val="22"/>
          <w:szCs w:val="22"/>
        </w:rPr>
        <w:t xml:space="preserve">ACT for ALS Act </w:t>
      </w:r>
      <w:r>
        <w:rPr>
          <w:rFonts w:ascii="Calibri" w:eastAsia="Calibri" w:hAnsi="Calibri" w:cs="Calibri"/>
          <w:color w:val="202A38"/>
          <w:kern w:val="24"/>
          <w:sz w:val="22"/>
          <w:szCs w:val="22"/>
        </w:rPr>
        <w:t xml:space="preserve">originally passed </w:t>
      </w:r>
      <w:r w:rsidRPr="00D543FD">
        <w:rPr>
          <w:rFonts w:ascii="Calibri" w:eastAsia="Calibri" w:hAnsi="Calibri" w:cs="Calibri"/>
          <w:color w:val="202A38"/>
          <w:kern w:val="24"/>
          <w:sz w:val="22"/>
          <w:szCs w:val="22"/>
        </w:rPr>
        <w:t>in 2021</w:t>
      </w:r>
      <w:r>
        <w:rPr>
          <w:rFonts w:ascii="Calibri" w:eastAsia="Calibri" w:hAnsi="Calibri" w:cs="Calibri"/>
          <w:color w:val="202A38"/>
          <w:kern w:val="24"/>
          <w:sz w:val="22"/>
          <w:szCs w:val="22"/>
        </w:rPr>
        <w:t xml:space="preserve">. The original ACT for </w:t>
      </w:r>
      <w:r w:rsidR="00031AEB">
        <w:rPr>
          <w:rFonts w:ascii="Calibri" w:eastAsia="Calibri" w:hAnsi="Calibri" w:cs="Calibri"/>
          <w:color w:val="202A38"/>
          <w:kern w:val="24"/>
          <w:sz w:val="22"/>
          <w:szCs w:val="22"/>
        </w:rPr>
        <w:t>ALS was designed</w:t>
      </w:r>
      <w:r w:rsidRPr="00D543FD">
        <w:rPr>
          <w:rFonts w:ascii="Calibri" w:eastAsia="Calibri" w:hAnsi="Calibri" w:cs="Calibri"/>
          <w:color w:val="202A38"/>
          <w:kern w:val="24"/>
          <w:sz w:val="22"/>
          <w:szCs w:val="22"/>
        </w:rPr>
        <w:t xml:space="preserve"> to address the urgent need for access to promising investigational therapies for people with ALS. </w:t>
      </w:r>
      <w:r>
        <w:rPr>
          <w:rFonts w:ascii="Calibri" w:eastAsia="Calibri" w:hAnsi="Calibri" w:cs="Calibri"/>
          <w:color w:val="202A38"/>
          <w:kern w:val="24"/>
          <w:sz w:val="22"/>
          <w:szCs w:val="22"/>
        </w:rPr>
        <w:t xml:space="preserve">The </w:t>
      </w:r>
      <w:r w:rsidRPr="00D543FD">
        <w:rPr>
          <w:rFonts w:ascii="Calibri" w:eastAsia="Calibri" w:hAnsi="Calibri" w:cs="Calibri"/>
          <w:color w:val="202A38"/>
          <w:kern w:val="24"/>
          <w:sz w:val="22"/>
          <w:szCs w:val="22"/>
        </w:rPr>
        <w:t xml:space="preserve">principal goals </w:t>
      </w:r>
      <w:r>
        <w:rPr>
          <w:rFonts w:ascii="Calibri" w:eastAsia="Calibri" w:hAnsi="Calibri" w:cs="Calibri"/>
          <w:color w:val="202A38"/>
          <w:kern w:val="24"/>
          <w:sz w:val="22"/>
          <w:szCs w:val="22"/>
        </w:rPr>
        <w:t xml:space="preserve">of the original Act </w:t>
      </w:r>
      <w:r w:rsidRPr="00D543FD">
        <w:rPr>
          <w:rFonts w:ascii="Calibri" w:eastAsia="Calibri" w:hAnsi="Calibri" w:cs="Calibri"/>
          <w:color w:val="202A38"/>
          <w:kern w:val="24"/>
          <w:sz w:val="22"/>
          <w:szCs w:val="22"/>
        </w:rPr>
        <w:t>were to accelerate access t</w:t>
      </w:r>
      <w:r>
        <w:rPr>
          <w:rFonts w:ascii="Calibri" w:eastAsia="Calibri" w:hAnsi="Calibri" w:cs="Calibri"/>
          <w:color w:val="202A38"/>
          <w:kern w:val="24"/>
          <w:sz w:val="22"/>
          <w:szCs w:val="22"/>
        </w:rPr>
        <w:t xml:space="preserve">o </w:t>
      </w:r>
      <w:r w:rsidRPr="00D543FD">
        <w:rPr>
          <w:rFonts w:ascii="Calibri" w:eastAsia="Calibri" w:hAnsi="Calibri" w:cs="Calibri"/>
          <w:color w:val="202A38"/>
          <w:kern w:val="24"/>
          <w:sz w:val="22"/>
          <w:szCs w:val="22"/>
        </w:rPr>
        <w:t>investigational therapies for people with ALS and to advance research on treatments for this 100 percent fatal disease. The original Act was set to expire at the end of this month</w:t>
      </w:r>
      <w:r>
        <w:rPr>
          <w:rFonts w:ascii="Calibri" w:eastAsia="Calibri" w:hAnsi="Calibri" w:cs="Calibri"/>
          <w:color w:val="202A38"/>
          <w:kern w:val="24"/>
          <w:sz w:val="22"/>
          <w:szCs w:val="22"/>
        </w:rPr>
        <w:t xml:space="preserve">. The Reauthorization </w:t>
      </w:r>
      <w:r w:rsidRPr="00D543FD">
        <w:rPr>
          <w:rFonts w:ascii="Calibri" w:eastAsia="Calibri" w:hAnsi="Calibri" w:cs="Calibri"/>
          <w:color w:val="202A38"/>
          <w:kern w:val="24"/>
          <w:sz w:val="22"/>
          <w:szCs w:val="22"/>
        </w:rPr>
        <w:t>Act</w:t>
      </w:r>
      <w:r>
        <w:rPr>
          <w:rFonts w:ascii="Calibri" w:eastAsia="Calibri" w:hAnsi="Calibri" w:cs="Calibri"/>
          <w:color w:val="202A38"/>
          <w:kern w:val="24"/>
          <w:sz w:val="22"/>
          <w:szCs w:val="22"/>
        </w:rPr>
        <w:t xml:space="preserve"> </w:t>
      </w:r>
      <w:r w:rsidRPr="00D543FD">
        <w:rPr>
          <w:rFonts w:ascii="Calibri" w:eastAsia="Calibri" w:hAnsi="Calibri" w:cs="Calibri"/>
          <w:color w:val="202A38"/>
          <w:kern w:val="24"/>
          <w:sz w:val="22"/>
          <w:szCs w:val="22"/>
        </w:rPr>
        <w:t>extend</w:t>
      </w:r>
      <w:r>
        <w:rPr>
          <w:rFonts w:ascii="Calibri" w:eastAsia="Calibri" w:hAnsi="Calibri" w:cs="Calibri"/>
          <w:color w:val="202A38"/>
          <w:kern w:val="24"/>
          <w:sz w:val="22"/>
          <w:szCs w:val="22"/>
        </w:rPr>
        <w:t>s</w:t>
      </w:r>
      <w:r w:rsidRPr="00D543FD">
        <w:rPr>
          <w:rFonts w:ascii="Calibri" w:eastAsia="Calibri" w:hAnsi="Calibri" w:cs="Calibri"/>
          <w:color w:val="202A38"/>
          <w:kern w:val="24"/>
          <w:sz w:val="22"/>
          <w:szCs w:val="22"/>
        </w:rPr>
        <w:t xml:space="preserve"> the original bill's critical research and expand</w:t>
      </w:r>
      <w:r>
        <w:rPr>
          <w:rFonts w:ascii="Calibri" w:eastAsia="Calibri" w:hAnsi="Calibri" w:cs="Calibri"/>
          <w:color w:val="202A38"/>
          <w:kern w:val="24"/>
          <w:sz w:val="22"/>
          <w:szCs w:val="22"/>
        </w:rPr>
        <w:t>s</w:t>
      </w:r>
      <w:r w:rsidRPr="00D543FD">
        <w:rPr>
          <w:rFonts w:ascii="Calibri" w:eastAsia="Calibri" w:hAnsi="Calibri" w:cs="Calibri"/>
          <w:color w:val="202A38"/>
          <w:kern w:val="24"/>
          <w:sz w:val="22"/>
          <w:szCs w:val="22"/>
        </w:rPr>
        <w:t xml:space="preserve"> access programs through 2031. </w:t>
      </w:r>
      <w:r w:rsidR="0057293C">
        <w:rPr>
          <w:rFonts w:ascii="Calibri" w:eastAsia="Calibri" w:hAnsi="Calibri" w:cs="Calibri"/>
          <w:color w:val="202A38"/>
          <w:kern w:val="24"/>
          <w:sz w:val="22"/>
          <w:szCs w:val="22"/>
        </w:rPr>
        <w:t>The n</w:t>
      </w:r>
      <w:r w:rsidRPr="00D543FD">
        <w:rPr>
          <w:rFonts w:ascii="Calibri" w:eastAsia="Calibri" w:hAnsi="Calibri" w:cs="Calibri"/>
          <w:color w:val="202A38"/>
          <w:kern w:val="24"/>
          <w:sz w:val="22"/>
          <w:szCs w:val="22"/>
        </w:rPr>
        <w:t xml:space="preserve">ext stop for the bill is the White House where the </w:t>
      </w:r>
      <w:r>
        <w:rPr>
          <w:rFonts w:ascii="Calibri" w:eastAsia="Calibri" w:hAnsi="Calibri" w:cs="Calibri"/>
          <w:color w:val="202A38"/>
          <w:kern w:val="24"/>
          <w:sz w:val="22"/>
          <w:szCs w:val="22"/>
        </w:rPr>
        <w:t>P</w:t>
      </w:r>
      <w:r w:rsidRPr="00D543FD">
        <w:rPr>
          <w:rFonts w:ascii="Calibri" w:eastAsia="Calibri" w:hAnsi="Calibri" w:cs="Calibri"/>
          <w:color w:val="202A38"/>
          <w:kern w:val="24"/>
          <w:sz w:val="22"/>
          <w:szCs w:val="22"/>
        </w:rPr>
        <w:t xml:space="preserve">resident is expected to sign it into law. </w:t>
      </w:r>
    </w:p>
    <w:p w14:paraId="61D774FD" w14:textId="77777777" w:rsidR="00D543FD" w:rsidRDefault="00D543FD" w:rsidP="00831B40">
      <w:pPr>
        <w:jc w:val="center"/>
        <w:rPr>
          <w:rFonts w:ascii="Calibri" w:eastAsia="Calibri" w:hAnsi="Calibri" w:cs="Calibri"/>
          <w:b/>
          <w:bCs/>
          <w:smallCaps/>
          <w:color w:val="202A38"/>
          <w:kern w:val="24"/>
        </w:rPr>
      </w:pPr>
    </w:p>
    <w:p w14:paraId="78991189" w14:textId="77777777" w:rsidR="00D543FD" w:rsidRDefault="00D543FD" w:rsidP="00831B40">
      <w:pPr>
        <w:jc w:val="center"/>
        <w:rPr>
          <w:rFonts w:ascii="Calibri" w:eastAsia="Calibri" w:hAnsi="Calibri" w:cs="Calibri"/>
          <w:b/>
          <w:bCs/>
          <w:smallCaps/>
          <w:color w:val="202A38"/>
          <w:kern w:val="24"/>
        </w:rPr>
      </w:pPr>
    </w:p>
    <w:p w14:paraId="49F8BABD" w14:textId="21B00413" w:rsidR="00831B40" w:rsidRPr="00831B40" w:rsidRDefault="007D0F98" w:rsidP="00831B40">
      <w:pPr>
        <w:jc w:val="center"/>
        <w:rPr>
          <w:rFonts w:ascii="Calibri" w:eastAsia="Calibri" w:hAnsi="Calibri" w:cs="Calibri"/>
          <w:b/>
          <w:bCs/>
          <w:smallCaps/>
          <w:color w:val="202A38"/>
          <w:kern w:val="24"/>
        </w:rPr>
      </w:pPr>
      <w:r>
        <w:rPr>
          <w:rFonts w:ascii="Calibri" w:eastAsia="Calibri" w:hAnsi="Calibri" w:cs="Calibri"/>
          <w:b/>
          <w:bCs/>
          <w:smallCaps/>
          <w:color w:val="202A38"/>
          <w:kern w:val="24"/>
        </w:rPr>
        <w:t xml:space="preserve">VA OIG Report Documents </w:t>
      </w:r>
      <w:r w:rsidR="00831B40" w:rsidRPr="00831B40">
        <w:rPr>
          <w:rFonts w:ascii="Calibri" w:eastAsia="Calibri" w:hAnsi="Calibri" w:cs="Calibri"/>
          <w:b/>
          <w:bCs/>
          <w:smallCaps/>
          <w:color w:val="202A38"/>
          <w:kern w:val="24"/>
        </w:rPr>
        <w:t>Severe V</w:t>
      </w:r>
      <w:r>
        <w:rPr>
          <w:rFonts w:ascii="Calibri" w:eastAsia="Calibri" w:hAnsi="Calibri" w:cs="Calibri"/>
          <w:b/>
          <w:bCs/>
          <w:smallCaps/>
          <w:color w:val="202A38"/>
          <w:kern w:val="24"/>
        </w:rPr>
        <w:t>H</w:t>
      </w:r>
      <w:r w:rsidR="00831B40" w:rsidRPr="00831B40">
        <w:rPr>
          <w:rFonts w:ascii="Calibri" w:eastAsia="Calibri" w:hAnsi="Calibri" w:cs="Calibri"/>
          <w:b/>
          <w:bCs/>
          <w:smallCaps/>
          <w:color w:val="202A38"/>
          <w:kern w:val="24"/>
        </w:rPr>
        <w:t>A Occupational Staffing Shortages</w:t>
      </w:r>
    </w:p>
    <w:p w14:paraId="6620B07C" w14:textId="77777777" w:rsidR="00831B40" w:rsidRPr="00E44B51" w:rsidRDefault="00831B40" w:rsidP="00831B40">
      <w:pPr>
        <w:rPr>
          <w:rFonts w:ascii="Calibri" w:hAnsi="Calibri" w:cs="Calibri"/>
        </w:rPr>
      </w:pPr>
    </w:p>
    <w:p w14:paraId="793EF3B8" w14:textId="041078B4" w:rsidR="00D770BB" w:rsidRDefault="00D770BB" w:rsidP="00831B40">
      <w:pPr>
        <w:rPr>
          <w:rFonts w:ascii="Calibri" w:hAnsi="Calibri" w:cs="Calibri"/>
          <w:sz w:val="22"/>
          <w:szCs w:val="22"/>
        </w:rPr>
      </w:pPr>
      <w:r>
        <w:rPr>
          <w:rFonts w:ascii="Calibri" w:hAnsi="Calibri" w:cs="Calibri"/>
          <w:sz w:val="22"/>
          <w:szCs w:val="22"/>
        </w:rPr>
        <w:t xml:space="preserve">On September 11, the VA Office of Inspector General </w:t>
      </w:r>
      <w:r w:rsidR="00CB2EBF">
        <w:rPr>
          <w:rFonts w:ascii="Calibri" w:hAnsi="Calibri" w:cs="Calibri"/>
          <w:sz w:val="22"/>
          <w:szCs w:val="22"/>
        </w:rPr>
        <w:t xml:space="preserve">(OIG) </w:t>
      </w:r>
      <w:r>
        <w:rPr>
          <w:rFonts w:ascii="Calibri" w:hAnsi="Calibri" w:cs="Calibri"/>
          <w:sz w:val="22"/>
          <w:szCs w:val="22"/>
        </w:rPr>
        <w:t xml:space="preserve">released a </w:t>
      </w:r>
      <w:hyperlink r:id="rId16" w:history="1">
        <w:r w:rsidRPr="00D770BB">
          <w:rPr>
            <w:rStyle w:val="Hyperlink"/>
            <w:rFonts w:ascii="Calibri" w:hAnsi="Calibri" w:cs="Calibri"/>
            <w:sz w:val="22"/>
            <w:szCs w:val="22"/>
          </w:rPr>
          <w:t>report</w:t>
        </w:r>
      </w:hyperlink>
      <w:r>
        <w:rPr>
          <w:rFonts w:ascii="Calibri" w:hAnsi="Calibri" w:cs="Calibri"/>
          <w:sz w:val="22"/>
          <w:szCs w:val="22"/>
        </w:rPr>
        <w:t xml:space="preserve"> detailing staffing shortages in the Veterans Health Administration (VHA). </w:t>
      </w:r>
      <w:r w:rsidR="00831B40" w:rsidRPr="00831B40">
        <w:rPr>
          <w:rFonts w:ascii="Calibri" w:hAnsi="Calibri" w:cs="Calibri"/>
          <w:sz w:val="22"/>
          <w:szCs w:val="22"/>
        </w:rPr>
        <w:t>In fiscal year</w:t>
      </w:r>
      <w:r w:rsidR="00CB2EBF">
        <w:rPr>
          <w:rFonts w:ascii="Calibri" w:hAnsi="Calibri" w:cs="Calibri"/>
          <w:sz w:val="22"/>
          <w:szCs w:val="22"/>
        </w:rPr>
        <w:t xml:space="preserve"> </w:t>
      </w:r>
      <w:r w:rsidR="00831B40" w:rsidRPr="00831B40">
        <w:rPr>
          <w:rFonts w:ascii="Calibri" w:hAnsi="Calibri" w:cs="Calibri"/>
          <w:sz w:val="22"/>
          <w:szCs w:val="22"/>
        </w:rPr>
        <w:t>2026,</w:t>
      </w:r>
      <w:r>
        <w:rPr>
          <w:rFonts w:ascii="Calibri" w:hAnsi="Calibri" w:cs="Calibri"/>
          <w:sz w:val="22"/>
          <w:szCs w:val="22"/>
        </w:rPr>
        <w:t xml:space="preserve"> VHA </w:t>
      </w:r>
      <w:r w:rsidR="00831B40" w:rsidRPr="00831B40">
        <w:rPr>
          <w:rFonts w:ascii="Calibri" w:hAnsi="Calibri" w:cs="Calibri"/>
          <w:sz w:val="22"/>
          <w:szCs w:val="22"/>
        </w:rPr>
        <w:t xml:space="preserve">reported a total of 4,712 severe occupational staffing shortages. </w:t>
      </w:r>
      <w:r>
        <w:rPr>
          <w:rFonts w:ascii="Calibri" w:hAnsi="Calibri" w:cs="Calibri"/>
          <w:sz w:val="22"/>
          <w:szCs w:val="22"/>
        </w:rPr>
        <w:t>The r</w:t>
      </w:r>
      <w:r w:rsidR="00831B40" w:rsidRPr="00831B40">
        <w:rPr>
          <w:rFonts w:ascii="Calibri" w:hAnsi="Calibri" w:cs="Calibri"/>
          <w:sz w:val="22"/>
          <w:szCs w:val="22"/>
        </w:rPr>
        <w:t xml:space="preserve">eport reveals severe shortages in 389 occupations. That includes providers serving in key medical specialties like neurology, gastroenterology, physiatry and urology. </w:t>
      </w:r>
      <w:r w:rsidR="006817BE">
        <w:rPr>
          <w:rFonts w:ascii="Calibri" w:hAnsi="Calibri" w:cs="Calibri"/>
          <w:sz w:val="22"/>
          <w:szCs w:val="22"/>
        </w:rPr>
        <w:t xml:space="preserve">A shortage of </w:t>
      </w:r>
      <w:r w:rsidR="006817BE">
        <w:rPr>
          <w:rFonts w:ascii="Calibri" w:hAnsi="Calibri" w:cs="Calibri"/>
          <w:sz w:val="22"/>
          <w:szCs w:val="22"/>
          <w:shd w:val="clear" w:color="auto" w:fill="FFFFFF"/>
        </w:rPr>
        <w:t>p</w:t>
      </w:r>
      <w:r w:rsidR="00831B40" w:rsidRPr="00831B40">
        <w:rPr>
          <w:rFonts w:ascii="Calibri" w:hAnsi="Calibri" w:cs="Calibri"/>
          <w:sz w:val="22"/>
          <w:szCs w:val="22"/>
          <w:shd w:val="clear" w:color="auto" w:fill="FFFFFF"/>
        </w:rPr>
        <w:t xml:space="preserve">ractical nurses, </w:t>
      </w:r>
      <w:r w:rsidR="00831B40" w:rsidRPr="00831B40">
        <w:rPr>
          <w:rFonts w:ascii="Calibri" w:hAnsi="Calibri" w:cs="Calibri"/>
          <w:sz w:val="22"/>
          <w:szCs w:val="22"/>
          <w:shd w:val="clear" w:color="auto" w:fill="FFFFFF"/>
        </w:rPr>
        <w:t xml:space="preserve">the </w:t>
      </w:r>
      <w:r w:rsidR="00831B40" w:rsidRPr="00831B40">
        <w:rPr>
          <w:rFonts w:ascii="Calibri" w:hAnsi="Calibri" w:cs="Calibri"/>
          <w:sz w:val="22"/>
          <w:szCs w:val="22"/>
          <w:bdr w:val="none" w:sz="0" w:space="0" w:color="auto" w:frame="1"/>
          <w:shd w:val="clear" w:color="auto" w:fill="FFFFFF"/>
        </w:rPr>
        <w:t>most frequently reported</w:t>
      </w:r>
      <w:r w:rsidR="00831B40" w:rsidRPr="00831B40">
        <w:rPr>
          <w:rFonts w:ascii="Calibri" w:hAnsi="Calibri" w:cs="Calibri"/>
          <w:sz w:val="22"/>
          <w:szCs w:val="22"/>
          <w:shd w:val="clear" w:color="auto" w:fill="FFFFFF"/>
        </w:rPr>
        <w:t xml:space="preserve"> clinical shortage, was cited by 59 percent of the facilities and includes some with additional expertise in wound or </w:t>
      </w:r>
      <w:r>
        <w:rPr>
          <w:rFonts w:ascii="Calibri" w:hAnsi="Calibri" w:cs="Calibri"/>
          <w:sz w:val="22"/>
          <w:szCs w:val="22"/>
          <w:shd w:val="clear" w:color="auto" w:fill="FFFFFF"/>
        </w:rPr>
        <w:t>spinal cord injuries and disorders</w:t>
      </w:r>
      <w:r w:rsidR="00831B40" w:rsidRPr="00831B40">
        <w:rPr>
          <w:rFonts w:ascii="Calibri" w:hAnsi="Calibri" w:cs="Calibri"/>
          <w:sz w:val="22"/>
          <w:szCs w:val="22"/>
          <w:shd w:val="clear" w:color="auto" w:fill="FFFFFF"/>
        </w:rPr>
        <w:t xml:space="preserve"> care. Shortages in key support positions</w:t>
      </w:r>
      <w:r w:rsidR="006817BE">
        <w:rPr>
          <w:rFonts w:ascii="Calibri" w:hAnsi="Calibri" w:cs="Calibri"/>
          <w:sz w:val="22"/>
          <w:szCs w:val="22"/>
          <w:shd w:val="clear" w:color="auto" w:fill="FFFFFF"/>
        </w:rPr>
        <w:t>,</w:t>
      </w:r>
      <w:r w:rsidR="00831B40" w:rsidRPr="00831B40">
        <w:rPr>
          <w:rFonts w:ascii="Calibri" w:hAnsi="Calibri" w:cs="Calibri"/>
          <w:sz w:val="22"/>
          <w:szCs w:val="22"/>
          <w:shd w:val="clear" w:color="auto" w:fill="FFFFFF"/>
        </w:rPr>
        <w:t xml:space="preserve"> like respiratory therapists and social workers</w:t>
      </w:r>
      <w:r w:rsidR="006817BE">
        <w:rPr>
          <w:rFonts w:ascii="Calibri" w:hAnsi="Calibri" w:cs="Calibri"/>
          <w:sz w:val="22"/>
          <w:szCs w:val="22"/>
          <w:shd w:val="clear" w:color="auto" w:fill="FFFFFF"/>
        </w:rPr>
        <w:t>,</w:t>
      </w:r>
      <w:r w:rsidR="00831B40" w:rsidRPr="00831B40">
        <w:rPr>
          <w:rFonts w:ascii="Calibri" w:hAnsi="Calibri" w:cs="Calibri"/>
          <w:sz w:val="22"/>
          <w:szCs w:val="22"/>
          <w:shd w:val="clear" w:color="auto" w:fill="FFFFFF"/>
        </w:rPr>
        <w:t xml:space="preserve"> were also noted. </w:t>
      </w:r>
      <w:r w:rsidR="00831B40" w:rsidRPr="00831B40">
        <w:rPr>
          <w:rFonts w:ascii="Calibri" w:hAnsi="Calibri" w:cs="Calibri"/>
          <w:sz w:val="22"/>
          <w:szCs w:val="22"/>
        </w:rPr>
        <w:t xml:space="preserve">Police officers were reported as a shortage by VHA officials for 57 percent of facilities, making it the most frequently reported nonclinical shortage occupation. The </w:t>
      </w:r>
      <w:hyperlink r:id="rId17" w:history="1">
        <w:r w:rsidR="00831B40" w:rsidRPr="00831B40">
          <w:rPr>
            <w:rStyle w:val="Hyperlink"/>
            <w:rFonts w:ascii="Calibri" w:hAnsi="Calibri" w:cs="Calibri"/>
            <w:sz w:val="22"/>
            <w:szCs w:val="22"/>
          </w:rPr>
          <w:t>report</w:t>
        </w:r>
      </w:hyperlink>
      <w:r w:rsidR="00831B40" w:rsidRPr="00831B40">
        <w:rPr>
          <w:rFonts w:ascii="Calibri" w:hAnsi="Calibri" w:cs="Calibri"/>
          <w:sz w:val="22"/>
          <w:szCs w:val="22"/>
        </w:rPr>
        <w:t xml:space="preserve">, which lists vacancies by facility, does not make recommendations. </w:t>
      </w:r>
    </w:p>
    <w:p w14:paraId="77DF0B30" w14:textId="77777777" w:rsidR="00D770BB" w:rsidRDefault="00D770BB" w:rsidP="00831B40">
      <w:pPr>
        <w:rPr>
          <w:rFonts w:ascii="Calibri" w:hAnsi="Calibri" w:cs="Calibri"/>
          <w:sz w:val="22"/>
          <w:szCs w:val="22"/>
        </w:rPr>
      </w:pPr>
    </w:p>
    <w:p w14:paraId="04665E30" w14:textId="0B3EBAC0" w:rsidR="00831B40" w:rsidRDefault="00831B40" w:rsidP="00831B40">
      <w:pPr>
        <w:rPr>
          <w:rFonts w:ascii="Calibri" w:hAnsi="Calibri" w:cs="Calibri"/>
          <w:sz w:val="22"/>
          <w:szCs w:val="22"/>
        </w:rPr>
      </w:pPr>
      <w:r w:rsidRPr="00831B40">
        <w:rPr>
          <w:rFonts w:ascii="Calibri" w:hAnsi="Calibri" w:cs="Calibri"/>
          <w:sz w:val="22"/>
          <w:szCs w:val="22"/>
        </w:rPr>
        <w:t xml:space="preserve">The 4,712 severe occupational staffing shortages noted in this year's report are a record number, suggesting the department's staffing </w:t>
      </w:r>
      <w:r w:rsidR="006817BE">
        <w:rPr>
          <w:rFonts w:ascii="Calibri" w:hAnsi="Calibri" w:cs="Calibri"/>
          <w:sz w:val="22"/>
          <w:szCs w:val="22"/>
        </w:rPr>
        <w:t xml:space="preserve">issues are </w:t>
      </w:r>
      <w:r w:rsidRPr="00831B40">
        <w:rPr>
          <w:rFonts w:ascii="Calibri" w:hAnsi="Calibri" w:cs="Calibri"/>
          <w:sz w:val="22"/>
          <w:szCs w:val="22"/>
        </w:rPr>
        <w:t>growing. Bear in mind, it takes time to compile the data and write the report, so some vacancies may have been filled. However, it can be used by Congress and VA to</w:t>
      </w:r>
      <w:r w:rsidR="006817BE">
        <w:rPr>
          <w:rFonts w:ascii="Calibri" w:hAnsi="Calibri" w:cs="Calibri"/>
          <w:sz w:val="22"/>
          <w:szCs w:val="22"/>
        </w:rPr>
        <w:t xml:space="preserve"> </w:t>
      </w:r>
      <w:r w:rsidR="005953A8">
        <w:rPr>
          <w:rFonts w:ascii="Calibri" w:hAnsi="Calibri" w:cs="Calibri"/>
          <w:sz w:val="22"/>
          <w:szCs w:val="22"/>
        </w:rPr>
        <w:t xml:space="preserve">keep an eye on </w:t>
      </w:r>
      <w:r w:rsidR="006817BE">
        <w:rPr>
          <w:rFonts w:ascii="Calibri" w:hAnsi="Calibri" w:cs="Calibri"/>
          <w:sz w:val="22"/>
          <w:szCs w:val="22"/>
        </w:rPr>
        <w:t xml:space="preserve">critical staffing </w:t>
      </w:r>
      <w:r w:rsidR="005953A8">
        <w:rPr>
          <w:rFonts w:ascii="Calibri" w:hAnsi="Calibri" w:cs="Calibri"/>
          <w:sz w:val="22"/>
          <w:szCs w:val="22"/>
        </w:rPr>
        <w:t>concerns</w:t>
      </w:r>
      <w:r w:rsidRPr="00831B40">
        <w:rPr>
          <w:rFonts w:ascii="Calibri" w:hAnsi="Calibri" w:cs="Calibri"/>
          <w:sz w:val="22"/>
          <w:szCs w:val="22"/>
        </w:rPr>
        <w:t xml:space="preserve">. </w:t>
      </w:r>
    </w:p>
    <w:p w14:paraId="6A61B637" w14:textId="77777777" w:rsidR="00E7437E" w:rsidRDefault="00E7437E" w:rsidP="00831B40">
      <w:pPr>
        <w:rPr>
          <w:rFonts w:ascii="Calibri" w:hAnsi="Calibri" w:cs="Calibri"/>
          <w:sz w:val="22"/>
          <w:szCs w:val="22"/>
        </w:rPr>
      </w:pPr>
    </w:p>
    <w:p w14:paraId="1E893C55" w14:textId="77777777" w:rsidR="00831B40" w:rsidRDefault="00831B40" w:rsidP="00575947">
      <w:pPr>
        <w:jc w:val="center"/>
        <w:rPr>
          <w:rFonts w:ascii="Calibri" w:eastAsia="Calibri" w:hAnsi="Calibri" w:cs="Calibri"/>
          <w:b/>
          <w:bCs/>
          <w:smallCaps/>
          <w:color w:val="202A38"/>
          <w:kern w:val="24"/>
        </w:rPr>
      </w:pPr>
    </w:p>
    <w:p w14:paraId="58E9D67B" w14:textId="477F5356" w:rsidR="00575947" w:rsidRPr="00575947" w:rsidRDefault="00D770BB" w:rsidP="00575947">
      <w:pPr>
        <w:jc w:val="center"/>
        <w:rPr>
          <w:rFonts w:ascii="Calibri" w:eastAsia="Calibri" w:hAnsi="Calibri" w:cs="Calibri"/>
          <w:b/>
          <w:bCs/>
          <w:smallCaps/>
          <w:color w:val="202A38"/>
          <w:kern w:val="24"/>
        </w:rPr>
      </w:pPr>
      <w:r>
        <w:rPr>
          <w:rFonts w:ascii="Calibri" w:eastAsia="Calibri" w:hAnsi="Calibri" w:cs="Calibri"/>
          <w:b/>
          <w:bCs/>
          <w:smallCaps/>
          <w:color w:val="202A38"/>
          <w:kern w:val="24"/>
        </w:rPr>
        <w:t>HVAC</w:t>
      </w:r>
      <w:r w:rsidR="00575947" w:rsidRPr="00575947">
        <w:rPr>
          <w:rFonts w:ascii="Calibri" w:eastAsia="Calibri" w:hAnsi="Calibri" w:cs="Calibri"/>
          <w:b/>
          <w:bCs/>
          <w:smallCaps/>
          <w:color w:val="202A38"/>
          <w:kern w:val="24"/>
        </w:rPr>
        <w:t xml:space="preserve"> Holds Round</w:t>
      </w:r>
      <w:r>
        <w:rPr>
          <w:rFonts w:ascii="Calibri" w:eastAsia="Calibri" w:hAnsi="Calibri" w:cs="Calibri"/>
          <w:b/>
          <w:bCs/>
          <w:smallCaps/>
          <w:color w:val="202A38"/>
          <w:kern w:val="24"/>
        </w:rPr>
        <w:t>t</w:t>
      </w:r>
      <w:r w:rsidR="00575947" w:rsidRPr="00575947">
        <w:rPr>
          <w:rFonts w:ascii="Calibri" w:eastAsia="Calibri" w:hAnsi="Calibri" w:cs="Calibri"/>
          <w:b/>
          <w:bCs/>
          <w:smallCaps/>
          <w:color w:val="202A38"/>
          <w:kern w:val="24"/>
        </w:rPr>
        <w:t>able on the Veteran Foreclosure Crisis</w:t>
      </w:r>
    </w:p>
    <w:p w14:paraId="6BBE150E" w14:textId="77777777" w:rsidR="00575947" w:rsidRDefault="00575947" w:rsidP="00575947"/>
    <w:p w14:paraId="1DD5FF55" w14:textId="55BE73C9" w:rsidR="00575947" w:rsidRDefault="009706B4" w:rsidP="00575947">
      <w:pPr>
        <w:rPr>
          <w:rFonts w:ascii="Calibri" w:hAnsi="Calibri" w:cs="Calibri"/>
          <w:sz w:val="22"/>
          <w:szCs w:val="22"/>
        </w:rPr>
      </w:pPr>
      <w:r>
        <w:rPr>
          <w:rFonts w:ascii="Calibri" w:hAnsi="Calibri" w:cs="Calibri"/>
          <w:sz w:val="22"/>
          <w:szCs w:val="22"/>
        </w:rPr>
        <w:t xml:space="preserve">In recent </w:t>
      </w:r>
      <w:r w:rsidR="00575947" w:rsidRPr="00575947">
        <w:rPr>
          <w:rFonts w:ascii="Calibri" w:hAnsi="Calibri" w:cs="Calibri"/>
          <w:sz w:val="22"/>
          <w:szCs w:val="22"/>
        </w:rPr>
        <w:t>years</w:t>
      </w:r>
      <w:r w:rsidR="00D770BB">
        <w:rPr>
          <w:rFonts w:ascii="Calibri" w:hAnsi="Calibri" w:cs="Calibri"/>
          <w:sz w:val="22"/>
          <w:szCs w:val="22"/>
        </w:rPr>
        <w:t>,</w:t>
      </w:r>
      <w:r w:rsidR="00575947" w:rsidRPr="00575947">
        <w:rPr>
          <w:rFonts w:ascii="Calibri" w:hAnsi="Calibri" w:cs="Calibri"/>
          <w:sz w:val="22"/>
          <w:szCs w:val="22"/>
        </w:rPr>
        <w:t xml:space="preserve"> </w:t>
      </w:r>
      <w:r w:rsidR="00D770BB">
        <w:rPr>
          <w:rFonts w:ascii="Calibri" w:hAnsi="Calibri" w:cs="Calibri"/>
          <w:sz w:val="22"/>
          <w:szCs w:val="22"/>
        </w:rPr>
        <w:t xml:space="preserve">an </w:t>
      </w:r>
      <w:r w:rsidR="00575947" w:rsidRPr="00575947">
        <w:rPr>
          <w:rFonts w:ascii="Calibri" w:hAnsi="Calibri" w:cs="Calibri"/>
          <w:sz w:val="22"/>
          <w:szCs w:val="22"/>
        </w:rPr>
        <w:t>increasing number of VA</w:t>
      </w:r>
      <w:r w:rsidR="00D770BB">
        <w:rPr>
          <w:rFonts w:ascii="Calibri" w:hAnsi="Calibri" w:cs="Calibri"/>
          <w:sz w:val="22"/>
          <w:szCs w:val="22"/>
        </w:rPr>
        <w:t>-</w:t>
      </w:r>
      <w:r w:rsidR="00575947" w:rsidRPr="00575947">
        <w:rPr>
          <w:rFonts w:ascii="Calibri" w:hAnsi="Calibri" w:cs="Calibri"/>
          <w:sz w:val="22"/>
          <w:szCs w:val="22"/>
        </w:rPr>
        <w:t>backed home loans are facing foreclosure. On September 2</w:t>
      </w:r>
      <w:r w:rsidR="00D770BB">
        <w:rPr>
          <w:rFonts w:ascii="Calibri" w:hAnsi="Calibri" w:cs="Calibri"/>
          <w:sz w:val="22"/>
          <w:szCs w:val="22"/>
        </w:rPr>
        <w:t>3</w:t>
      </w:r>
      <w:r w:rsidR="00575947" w:rsidRPr="00575947">
        <w:rPr>
          <w:rFonts w:ascii="Calibri" w:hAnsi="Calibri" w:cs="Calibri"/>
          <w:sz w:val="22"/>
          <w:szCs w:val="22"/>
        </w:rPr>
        <w:t>, the House Veterans</w:t>
      </w:r>
      <w:r w:rsidR="00D770BB">
        <w:rPr>
          <w:rFonts w:ascii="Calibri" w:hAnsi="Calibri" w:cs="Calibri"/>
          <w:sz w:val="22"/>
          <w:szCs w:val="22"/>
        </w:rPr>
        <w:t>’</w:t>
      </w:r>
      <w:r w:rsidR="00575947" w:rsidRPr="00575947">
        <w:rPr>
          <w:rFonts w:ascii="Calibri" w:hAnsi="Calibri" w:cs="Calibri"/>
          <w:sz w:val="22"/>
          <w:szCs w:val="22"/>
        </w:rPr>
        <w:t xml:space="preserve"> Affairs Committee (HVAC) </w:t>
      </w:r>
      <w:r w:rsidR="00AE5E7B">
        <w:rPr>
          <w:rFonts w:ascii="Calibri" w:hAnsi="Calibri" w:cs="Calibri"/>
          <w:sz w:val="22"/>
          <w:szCs w:val="22"/>
        </w:rPr>
        <w:t>M</w:t>
      </w:r>
      <w:r w:rsidR="00575947" w:rsidRPr="00575947">
        <w:rPr>
          <w:rFonts w:ascii="Calibri" w:hAnsi="Calibri" w:cs="Calibri"/>
          <w:sz w:val="22"/>
          <w:szCs w:val="22"/>
        </w:rPr>
        <w:t>inority held a roundtable</w:t>
      </w:r>
      <w:r>
        <w:rPr>
          <w:rFonts w:ascii="Calibri" w:hAnsi="Calibri" w:cs="Calibri"/>
          <w:sz w:val="22"/>
          <w:szCs w:val="22"/>
        </w:rPr>
        <w:t xml:space="preserve"> to discuss t</w:t>
      </w:r>
      <w:r w:rsidR="00575947" w:rsidRPr="00575947">
        <w:rPr>
          <w:rFonts w:ascii="Calibri" w:hAnsi="Calibri" w:cs="Calibri"/>
          <w:sz w:val="22"/>
          <w:szCs w:val="22"/>
        </w:rPr>
        <w:t>h</w:t>
      </w:r>
      <w:r>
        <w:rPr>
          <w:rFonts w:ascii="Calibri" w:hAnsi="Calibri" w:cs="Calibri"/>
          <w:sz w:val="22"/>
          <w:szCs w:val="22"/>
        </w:rPr>
        <w:t>is</w:t>
      </w:r>
      <w:r w:rsidR="00575947" w:rsidRPr="00575947">
        <w:rPr>
          <w:rFonts w:ascii="Calibri" w:hAnsi="Calibri" w:cs="Calibri"/>
          <w:sz w:val="22"/>
          <w:szCs w:val="22"/>
        </w:rPr>
        <w:t xml:space="preserve"> issue</w:t>
      </w:r>
      <w:r w:rsidR="00AE5E7B">
        <w:rPr>
          <w:rFonts w:ascii="Calibri" w:hAnsi="Calibri" w:cs="Calibri"/>
          <w:sz w:val="22"/>
          <w:szCs w:val="22"/>
        </w:rPr>
        <w:t>,</w:t>
      </w:r>
      <w:r w:rsidR="00575947" w:rsidRPr="00575947">
        <w:rPr>
          <w:rFonts w:ascii="Calibri" w:hAnsi="Calibri" w:cs="Calibri"/>
          <w:sz w:val="22"/>
          <w:szCs w:val="22"/>
        </w:rPr>
        <w:t xml:space="preserve"> as well as possible solutions that could mitigate the risk of </w:t>
      </w:r>
      <w:r w:rsidR="00AE5E7B">
        <w:rPr>
          <w:rFonts w:ascii="Calibri" w:hAnsi="Calibri" w:cs="Calibri"/>
          <w:sz w:val="22"/>
          <w:szCs w:val="22"/>
        </w:rPr>
        <w:t xml:space="preserve">foreclosure. </w:t>
      </w:r>
    </w:p>
    <w:p w14:paraId="3F61E097" w14:textId="77777777" w:rsidR="00AE5E7B" w:rsidRPr="00575947" w:rsidRDefault="00AE5E7B" w:rsidP="00575947">
      <w:pPr>
        <w:rPr>
          <w:rFonts w:ascii="Calibri" w:hAnsi="Calibri" w:cs="Calibri"/>
          <w:sz w:val="22"/>
          <w:szCs w:val="22"/>
        </w:rPr>
      </w:pPr>
    </w:p>
    <w:p w14:paraId="35B120C5" w14:textId="77777777" w:rsidR="00575947" w:rsidRDefault="00575947" w:rsidP="00575947">
      <w:pPr>
        <w:rPr>
          <w:rFonts w:ascii="Calibri" w:hAnsi="Calibri" w:cs="Calibri"/>
          <w:sz w:val="22"/>
          <w:szCs w:val="22"/>
        </w:rPr>
      </w:pPr>
      <w:r w:rsidRPr="00575947">
        <w:rPr>
          <w:rFonts w:ascii="Calibri" w:hAnsi="Calibri" w:cs="Calibri"/>
          <w:sz w:val="22"/>
          <w:szCs w:val="22"/>
        </w:rPr>
        <w:lastRenderedPageBreak/>
        <w:t xml:space="preserve">The invitees were all representatives from the home loan industry and included the Center for Responsible Lending, Housing Policy Council, the National Consumer Law Center (NCLC), the Veterans Association of Real Estate Professionals, and the National Association of Mortgage Brokers. These policy experts engaged in a thorough discussion with Democratic members of the committee and drove home the need for better </w:t>
      </w:r>
      <w:proofErr w:type="gramStart"/>
      <w:r w:rsidRPr="00575947">
        <w:rPr>
          <w:rFonts w:ascii="Calibri" w:hAnsi="Calibri" w:cs="Calibri"/>
          <w:sz w:val="22"/>
          <w:szCs w:val="22"/>
        </w:rPr>
        <w:t>protections</w:t>
      </w:r>
      <w:proofErr w:type="gramEnd"/>
      <w:r w:rsidRPr="00575947">
        <w:rPr>
          <w:rFonts w:ascii="Calibri" w:hAnsi="Calibri" w:cs="Calibri"/>
          <w:sz w:val="22"/>
          <w:szCs w:val="22"/>
        </w:rPr>
        <w:t xml:space="preserve"> for veteran borrowers.</w:t>
      </w:r>
    </w:p>
    <w:p w14:paraId="5D8803B0" w14:textId="77777777" w:rsidR="00575947" w:rsidRPr="00575947" w:rsidRDefault="00575947" w:rsidP="00575947">
      <w:pPr>
        <w:rPr>
          <w:rFonts w:ascii="Calibri" w:hAnsi="Calibri" w:cs="Calibri"/>
          <w:sz w:val="22"/>
          <w:szCs w:val="22"/>
        </w:rPr>
      </w:pPr>
    </w:p>
    <w:p w14:paraId="6742E494" w14:textId="77777777" w:rsidR="00575947" w:rsidRPr="00575947" w:rsidRDefault="00575947" w:rsidP="00575947">
      <w:pPr>
        <w:rPr>
          <w:rFonts w:ascii="Calibri" w:hAnsi="Calibri" w:cs="Calibri"/>
          <w:sz w:val="22"/>
          <w:szCs w:val="22"/>
        </w:rPr>
      </w:pPr>
      <w:r w:rsidRPr="00575947">
        <w:rPr>
          <w:rFonts w:ascii="Calibri" w:hAnsi="Calibri" w:cs="Calibri"/>
          <w:sz w:val="22"/>
          <w:szCs w:val="22"/>
        </w:rPr>
        <w:t>A prominent discussion topic focused on the VA and where they are with the implementation of the long-awaited Partial Claims Program (PCP) that was passed into law last year after the sunsetting of the Veterans Affairs Servicing Purchase (VASP) Program early in 2025. The industry representatives noted that while the VA has announced the roll out of the PCP that servicers are not expected to be able to administer to program until November of this year.</w:t>
      </w:r>
    </w:p>
    <w:p w14:paraId="314FF20D" w14:textId="77777777" w:rsidR="00575947" w:rsidRPr="00575947" w:rsidRDefault="00575947" w:rsidP="00575947">
      <w:pPr>
        <w:rPr>
          <w:rFonts w:ascii="Calibri" w:hAnsi="Calibri" w:cs="Calibri"/>
          <w:sz w:val="22"/>
          <w:szCs w:val="22"/>
        </w:rPr>
      </w:pPr>
    </w:p>
    <w:p w14:paraId="401EC8AC" w14:textId="674AD570" w:rsidR="00575947" w:rsidRDefault="00575947" w:rsidP="00575947">
      <w:pPr>
        <w:rPr>
          <w:rFonts w:ascii="Calibri" w:hAnsi="Calibri" w:cs="Calibri"/>
          <w:sz w:val="22"/>
          <w:szCs w:val="22"/>
        </w:rPr>
      </w:pPr>
      <w:r w:rsidRPr="00575947">
        <w:rPr>
          <w:rFonts w:ascii="Calibri" w:hAnsi="Calibri" w:cs="Calibri"/>
          <w:sz w:val="22"/>
          <w:szCs w:val="22"/>
        </w:rPr>
        <w:t xml:space="preserve">You can watch the roundtable </w:t>
      </w:r>
      <w:hyperlink r:id="rId18" w:history="1">
        <w:r w:rsidRPr="00575947">
          <w:rPr>
            <w:rStyle w:val="Hyperlink"/>
            <w:rFonts w:ascii="Calibri" w:hAnsi="Calibri" w:cs="Calibri"/>
            <w:sz w:val="22"/>
            <w:szCs w:val="22"/>
          </w:rPr>
          <w:t>here</w:t>
        </w:r>
      </w:hyperlink>
      <w:r w:rsidRPr="00575947">
        <w:rPr>
          <w:rFonts w:ascii="Calibri" w:hAnsi="Calibri" w:cs="Calibri"/>
          <w:sz w:val="22"/>
          <w:szCs w:val="22"/>
        </w:rPr>
        <w:t>.</w:t>
      </w:r>
    </w:p>
    <w:p w14:paraId="2E307367" w14:textId="77777777" w:rsidR="00816181" w:rsidRDefault="00816181" w:rsidP="00575947">
      <w:pPr>
        <w:rPr>
          <w:rFonts w:ascii="Calibri" w:hAnsi="Calibri" w:cs="Calibri"/>
          <w:sz w:val="22"/>
          <w:szCs w:val="22"/>
        </w:rPr>
      </w:pPr>
    </w:p>
    <w:p w14:paraId="7CDCA8E1" w14:textId="77777777" w:rsidR="00816181" w:rsidRDefault="00816181" w:rsidP="00575947">
      <w:pPr>
        <w:rPr>
          <w:rFonts w:ascii="Calibri" w:hAnsi="Calibri" w:cs="Calibri"/>
          <w:sz w:val="22"/>
          <w:szCs w:val="22"/>
        </w:rPr>
      </w:pPr>
    </w:p>
    <w:p w14:paraId="78BF1A5A" w14:textId="496616E7" w:rsidR="00816181" w:rsidRPr="00816181" w:rsidRDefault="004C7AB0" w:rsidP="00816181">
      <w:pPr>
        <w:jc w:val="center"/>
        <w:rPr>
          <w:rFonts w:ascii="Calibri" w:eastAsia="Calibri" w:hAnsi="Calibri" w:cs="Calibri"/>
          <w:b/>
          <w:bCs/>
          <w:smallCaps/>
          <w:color w:val="202A38"/>
          <w:kern w:val="24"/>
        </w:rPr>
      </w:pPr>
      <w:r>
        <w:rPr>
          <w:rFonts w:ascii="Calibri" w:eastAsia="Calibri" w:hAnsi="Calibri" w:cs="Calibri"/>
          <w:b/>
          <w:bCs/>
          <w:smallCaps/>
          <w:color w:val="202A38"/>
          <w:kern w:val="24"/>
        </w:rPr>
        <w:t xml:space="preserve">Congressional Briefing Held on </w:t>
      </w:r>
      <w:r w:rsidR="00816181" w:rsidRPr="00816181">
        <w:rPr>
          <w:rFonts w:ascii="Calibri" w:eastAsia="Calibri" w:hAnsi="Calibri" w:cs="Calibri"/>
          <w:b/>
          <w:bCs/>
          <w:smallCaps/>
          <w:color w:val="202A38"/>
          <w:kern w:val="24"/>
        </w:rPr>
        <w:t xml:space="preserve">Accelerating Breakthrough </w:t>
      </w:r>
      <w:r w:rsidR="007D0F98">
        <w:rPr>
          <w:rFonts w:ascii="Calibri" w:eastAsia="Calibri" w:hAnsi="Calibri" w:cs="Calibri"/>
          <w:b/>
          <w:bCs/>
          <w:smallCaps/>
          <w:color w:val="202A38"/>
          <w:kern w:val="24"/>
        </w:rPr>
        <w:t xml:space="preserve">SCI </w:t>
      </w:r>
      <w:r w:rsidR="00816181" w:rsidRPr="00816181">
        <w:rPr>
          <w:rFonts w:ascii="Calibri" w:eastAsia="Calibri" w:hAnsi="Calibri" w:cs="Calibri"/>
          <w:b/>
          <w:bCs/>
          <w:smallCaps/>
          <w:color w:val="202A38"/>
          <w:kern w:val="24"/>
        </w:rPr>
        <w:t>Innovation</w:t>
      </w:r>
    </w:p>
    <w:p w14:paraId="5662F172" w14:textId="77777777" w:rsidR="00816181" w:rsidRDefault="00816181" w:rsidP="00816181">
      <w:pPr>
        <w:pStyle w:val="NoSpacing"/>
      </w:pPr>
    </w:p>
    <w:p w14:paraId="2CD57AE8" w14:textId="0BD37C0E" w:rsidR="00816181" w:rsidRDefault="00816181" w:rsidP="00816181">
      <w:pPr>
        <w:pStyle w:val="NoSpacing"/>
        <w:rPr>
          <w:rFonts w:ascii="Calibri" w:hAnsi="Calibri" w:cs="Calibri"/>
        </w:rPr>
      </w:pPr>
      <w:r w:rsidRPr="00816181">
        <w:rPr>
          <w:rFonts w:ascii="Calibri" w:hAnsi="Calibri" w:cs="Calibri"/>
        </w:rPr>
        <w:t xml:space="preserve">On September 17, </w:t>
      </w:r>
      <w:proofErr w:type="spellStart"/>
      <w:r w:rsidRPr="00816181">
        <w:rPr>
          <w:rFonts w:ascii="Calibri" w:hAnsi="Calibri" w:cs="Calibri"/>
        </w:rPr>
        <w:t>BreakThru</w:t>
      </w:r>
      <w:proofErr w:type="spellEnd"/>
      <w:r w:rsidRPr="00816181">
        <w:rPr>
          <w:rFonts w:ascii="Calibri" w:hAnsi="Calibri" w:cs="Calibri"/>
        </w:rPr>
        <w:t xml:space="preserve"> SCI, a grassroots advocacy organization, hosted a </w:t>
      </w:r>
      <w:r w:rsidR="004C7AB0">
        <w:rPr>
          <w:rFonts w:ascii="Calibri" w:hAnsi="Calibri" w:cs="Calibri"/>
        </w:rPr>
        <w:t>c</w:t>
      </w:r>
      <w:r w:rsidRPr="00816181">
        <w:rPr>
          <w:rFonts w:ascii="Calibri" w:hAnsi="Calibri" w:cs="Calibri"/>
        </w:rPr>
        <w:t xml:space="preserve">ongressional </w:t>
      </w:r>
      <w:r w:rsidR="004C7AB0">
        <w:rPr>
          <w:rFonts w:ascii="Calibri" w:hAnsi="Calibri" w:cs="Calibri"/>
        </w:rPr>
        <w:t>b</w:t>
      </w:r>
      <w:r w:rsidRPr="00816181">
        <w:rPr>
          <w:rFonts w:ascii="Calibri" w:hAnsi="Calibri" w:cs="Calibri"/>
        </w:rPr>
        <w:t xml:space="preserve">riefing for </w:t>
      </w:r>
      <w:r w:rsidR="004C7AB0">
        <w:rPr>
          <w:rFonts w:ascii="Calibri" w:hAnsi="Calibri" w:cs="Calibri"/>
        </w:rPr>
        <w:t>m</w:t>
      </w:r>
      <w:r w:rsidRPr="00816181">
        <w:rPr>
          <w:rFonts w:ascii="Calibri" w:hAnsi="Calibri" w:cs="Calibri"/>
        </w:rPr>
        <w:t>embers of Congress, staffers, and the broader community to raise awareness and to help accelerate the approval of promising treatments for spinal cord injuries (SCI). The briefing, held during SCI Awareness Month, explored the misunderstood biological complexity of SCI, the emerging pipeline of novel restorative therapies, the firsthand perspectives of SCI clinical-trial patients, and the designated regulatory pathways for high unmet need areas. One of the speakers, Janet Woodcock, M.D., former Acting Commissioner of the Food and Drug Administration (FDA), stated, “This kind of constructive engagement with policymakers and regulators is essential to advancing patient-focused drug development for conditions with significant unmet need.”</w:t>
      </w:r>
    </w:p>
    <w:p w14:paraId="0A9F40F3" w14:textId="77777777" w:rsidR="00461B30" w:rsidRDefault="00461B30" w:rsidP="00816181">
      <w:pPr>
        <w:pStyle w:val="NoSpacing"/>
        <w:rPr>
          <w:rFonts w:ascii="Calibri" w:hAnsi="Calibri" w:cs="Calibri"/>
        </w:rPr>
      </w:pPr>
    </w:p>
    <w:p w14:paraId="67E9A22F" w14:textId="77777777" w:rsidR="00355C9F" w:rsidRDefault="00355C9F" w:rsidP="00816181">
      <w:pPr>
        <w:pStyle w:val="NoSpacing"/>
        <w:rPr>
          <w:rFonts w:ascii="Calibri" w:hAnsi="Calibri" w:cs="Calibri"/>
        </w:rPr>
      </w:pPr>
    </w:p>
    <w:p w14:paraId="00CF9F3E" w14:textId="77777777" w:rsidR="004234B8" w:rsidRDefault="004234B8" w:rsidP="00461B30">
      <w:pPr>
        <w:rPr>
          <w:rFonts w:ascii="Calibri" w:hAnsi="Calibri" w:cs="Calibri"/>
        </w:rPr>
      </w:pPr>
    </w:p>
    <w:p w14:paraId="7A20C710" w14:textId="21C15B9C" w:rsidR="00D940FB" w:rsidRPr="00D940FB" w:rsidRDefault="00D940FB" w:rsidP="00D940FB">
      <w:pPr>
        <w:jc w:val="center"/>
        <w:rPr>
          <w:rFonts w:ascii="Calibri" w:hAnsi="Calibri" w:cs="Calibri"/>
          <w:b/>
          <w:bCs/>
          <w:smallCaps/>
        </w:rPr>
      </w:pPr>
      <w:r w:rsidRPr="00D940FB">
        <w:rPr>
          <w:rFonts w:ascii="Calibri" w:hAnsi="Calibri" w:cs="Calibri"/>
          <w:b/>
          <w:bCs/>
          <w:smallCaps/>
        </w:rPr>
        <w:t>R</w:t>
      </w:r>
      <w:r w:rsidR="00303606">
        <w:rPr>
          <w:rFonts w:ascii="Calibri" w:hAnsi="Calibri" w:cs="Calibri"/>
          <w:b/>
          <w:bCs/>
          <w:smallCaps/>
        </w:rPr>
        <w:t>and</w:t>
      </w:r>
      <w:r w:rsidRPr="00D940FB">
        <w:rPr>
          <w:rFonts w:ascii="Calibri" w:hAnsi="Calibri" w:cs="Calibri"/>
          <w:b/>
          <w:bCs/>
          <w:smallCaps/>
        </w:rPr>
        <w:t xml:space="preserve"> Publishes New Study on the Evolution of Veteran Labor Market Outcomes</w:t>
      </w:r>
    </w:p>
    <w:p w14:paraId="4E4A6D8A" w14:textId="77777777" w:rsidR="00D940FB" w:rsidRDefault="00D940FB" w:rsidP="00D940FB">
      <w:pPr>
        <w:rPr>
          <w:rFonts w:ascii="Calibri" w:hAnsi="Calibri" w:cs="Calibri"/>
          <w:sz w:val="22"/>
          <w:szCs w:val="22"/>
        </w:rPr>
      </w:pPr>
    </w:p>
    <w:p w14:paraId="5681B86F" w14:textId="54CAEED5" w:rsidR="00D940FB" w:rsidRDefault="004C7AB0" w:rsidP="00D940FB">
      <w:pPr>
        <w:rPr>
          <w:rFonts w:ascii="Calibri" w:hAnsi="Calibri" w:cs="Calibri"/>
          <w:sz w:val="22"/>
          <w:szCs w:val="22"/>
        </w:rPr>
      </w:pPr>
      <w:r>
        <w:rPr>
          <w:rFonts w:ascii="Calibri" w:hAnsi="Calibri" w:cs="Calibri"/>
          <w:sz w:val="22"/>
          <w:szCs w:val="22"/>
        </w:rPr>
        <w:t xml:space="preserve">RAND </w:t>
      </w:r>
      <w:r w:rsidR="00D940FB" w:rsidRPr="00F302D8">
        <w:rPr>
          <w:rFonts w:ascii="Calibri" w:hAnsi="Calibri" w:cs="Calibri"/>
          <w:sz w:val="22"/>
          <w:szCs w:val="22"/>
        </w:rPr>
        <w:t>recent</w:t>
      </w:r>
      <w:r>
        <w:rPr>
          <w:rFonts w:ascii="Calibri" w:hAnsi="Calibri" w:cs="Calibri"/>
          <w:sz w:val="22"/>
          <w:szCs w:val="22"/>
        </w:rPr>
        <w:t>ly published a</w:t>
      </w:r>
      <w:r w:rsidR="00D940FB" w:rsidRPr="00F302D8">
        <w:rPr>
          <w:rFonts w:ascii="Calibri" w:hAnsi="Calibri" w:cs="Calibri"/>
          <w:sz w:val="22"/>
          <w:szCs w:val="22"/>
        </w:rPr>
        <w:t xml:space="preserve"> report that examined how military service connects to earnings in the civilian labor market</w:t>
      </w:r>
      <w:r>
        <w:rPr>
          <w:rFonts w:ascii="Calibri" w:hAnsi="Calibri" w:cs="Calibri"/>
          <w:sz w:val="22"/>
          <w:szCs w:val="22"/>
        </w:rPr>
        <w:t xml:space="preserve">. The report tracks </w:t>
      </w:r>
      <w:r w:rsidR="00D940FB" w:rsidRPr="00F302D8">
        <w:rPr>
          <w:rFonts w:ascii="Calibri" w:hAnsi="Calibri" w:cs="Calibri"/>
          <w:sz w:val="22"/>
          <w:szCs w:val="22"/>
        </w:rPr>
        <w:t xml:space="preserve">veterans’ and non-veterans’ labor market outcomes over their first eight years after entering the civilian workforce. </w:t>
      </w:r>
    </w:p>
    <w:p w14:paraId="2F6F5554" w14:textId="77777777" w:rsidR="00D940FB" w:rsidRPr="00F302D8" w:rsidRDefault="00D940FB" w:rsidP="00D940FB">
      <w:pPr>
        <w:rPr>
          <w:rFonts w:ascii="Calibri" w:hAnsi="Calibri" w:cs="Calibri"/>
          <w:sz w:val="22"/>
          <w:szCs w:val="22"/>
        </w:rPr>
      </w:pPr>
    </w:p>
    <w:p w14:paraId="498D4B79" w14:textId="056632BF" w:rsidR="00D940FB" w:rsidRDefault="00D940FB" w:rsidP="00D940FB">
      <w:pPr>
        <w:rPr>
          <w:rFonts w:ascii="Calibri" w:hAnsi="Calibri" w:cs="Calibri"/>
          <w:sz w:val="22"/>
          <w:szCs w:val="22"/>
        </w:rPr>
      </w:pPr>
      <w:r w:rsidRPr="00F302D8">
        <w:rPr>
          <w:rFonts w:ascii="Calibri" w:hAnsi="Calibri" w:cs="Calibri"/>
          <w:sz w:val="22"/>
          <w:szCs w:val="22"/>
        </w:rPr>
        <w:t>Using data from the Longitudinal Employer-Household Dynamics program, the largest longitudinal panel of U</w:t>
      </w:r>
      <w:r w:rsidR="004C7AB0">
        <w:rPr>
          <w:rFonts w:ascii="Calibri" w:hAnsi="Calibri" w:cs="Calibri"/>
          <w:sz w:val="22"/>
          <w:szCs w:val="22"/>
        </w:rPr>
        <w:t>.</w:t>
      </w:r>
      <w:r w:rsidRPr="00F302D8">
        <w:rPr>
          <w:rFonts w:ascii="Calibri" w:hAnsi="Calibri" w:cs="Calibri"/>
          <w:sz w:val="22"/>
          <w:szCs w:val="22"/>
        </w:rPr>
        <w:t>S</w:t>
      </w:r>
      <w:r w:rsidR="004C7AB0">
        <w:rPr>
          <w:rFonts w:ascii="Calibri" w:hAnsi="Calibri" w:cs="Calibri"/>
          <w:sz w:val="22"/>
          <w:szCs w:val="22"/>
        </w:rPr>
        <w:t>.</w:t>
      </w:r>
      <w:r w:rsidRPr="00F302D8">
        <w:rPr>
          <w:rFonts w:ascii="Calibri" w:hAnsi="Calibri" w:cs="Calibri"/>
          <w:sz w:val="22"/>
          <w:szCs w:val="22"/>
        </w:rPr>
        <w:t xml:space="preserve"> worker employment, as well as the American Community Survey, RAND studied earnings from 2005 to 2019. The data was used to compare veterans and non-veterans over time</w:t>
      </w:r>
      <w:r w:rsidR="004C7AB0">
        <w:rPr>
          <w:rFonts w:ascii="Calibri" w:hAnsi="Calibri" w:cs="Calibri"/>
          <w:sz w:val="22"/>
          <w:szCs w:val="22"/>
        </w:rPr>
        <w:t>,</w:t>
      </w:r>
      <w:r w:rsidRPr="00F302D8">
        <w:rPr>
          <w:rFonts w:ascii="Calibri" w:hAnsi="Calibri" w:cs="Calibri"/>
          <w:sz w:val="22"/>
          <w:szCs w:val="22"/>
        </w:rPr>
        <w:t xml:space="preserve"> while accounting for observable differences.</w:t>
      </w:r>
    </w:p>
    <w:p w14:paraId="116B6C8A" w14:textId="77777777" w:rsidR="00D940FB" w:rsidRPr="00F302D8" w:rsidRDefault="00D940FB" w:rsidP="00D940FB">
      <w:pPr>
        <w:rPr>
          <w:rFonts w:ascii="Calibri" w:hAnsi="Calibri" w:cs="Calibri"/>
          <w:sz w:val="22"/>
          <w:szCs w:val="22"/>
        </w:rPr>
      </w:pPr>
    </w:p>
    <w:p w14:paraId="4C952FEE" w14:textId="2EBF3279" w:rsidR="00D940FB" w:rsidRDefault="00D940FB" w:rsidP="00D940FB">
      <w:pPr>
        <w:rPr>
          <w:rFonts w:ascii="Calibri" w:hAnsi="Calibri" w:cs="Calibri"/>
          <w:sz w:val="22"/>
          <w:szCs w:val="22"/>
        </w:rPr>
      </w:pPr>
      <w:r w:rsidRPr="00F302D8">
        <w:rPr>
          <w:rFonts w:ascii="Calibri" w:hAnsi="Calibri" w:cs="Calibri"/>
          <w:sz w:val="22"/>
          <w:szCs w:val="22"/>
        </w:rPr>
        <w:t>The sample included approximately 13,000 post-9/11 veterans, 661,000 non-veterans, and covered around 30 states that agreed to participate in the study. The report focused on workers between the ages of 23 and 35.</w:t>
      </w:r>
    </w:p>
    <w:p w14:paraId="7DE03742" w14:textId="77777777" w:rsidR="00D940FB" w:rsidRPr="00F302D8" w:rsidRDefault="00D940FB" w:rsidP="00D940FB">
      <w:pPr>
        <w:rPr>
          <w:rFonts w:ascii="Calibri" w:hAnsi="Calibri" w:cs="Calibri"/>
          <w:sz w:val="22"/>
          <w:szCs w:val="22"/>
        </w:rPr>
      </w:pPr>
    </w:p>
    <w:p w14:paraId="125CA889" w14:textId="3666AF6C" w:rsidR="00D940FB" w:rsidRDefault="00D940FB" w:rsidP="00D940FB">
      <w:pPr>
        <w:rPr>
          <w:rFonts w:ascii="Calibri" w:hAnsi="Calibri" w:cs="Calibri"/>
          <w:sz w:val="22"/>
          <w:szCs w:val="22"/>
        </w:rPr>
      </w:pPr>
      <w:r w:rsidRPr="00F302D8">
        <w:rPr>
          <w:rFonts w:ascii="Calibri" w:hAnsi="Calibri" w:cs="Calibri"/>
          <w:sz w:val="22"/>
          <w:szCs w:val="22"/>
        </w:rPr>
        <w:t xml:space="preserve">The research showed that veterans’ earnings grew around 10 </w:t>
      </w:r>
      <w:r w:rsidR="004C7AB0" w:rsidRPr="00F302D8">
        <w:rPr>
          <w:rFonts w:ascii="Calibri" w:hAnsi="Calibri" w:cs="Calibri"/>
          <w:sz w:val="22"/>
          <w:szCs w:val="22"/>
        </w:rPr>
        <w:t>percent</w:t>
      </w:r>
      <w:r w:rsidRPr="00F302D8">
        <w:rPr>
          <w:rFonts w:ascii="Calibri" w:hAnsi="Calibri" w:cs="Calibri"/>
          <w:sz w:val="22"/>
          <w:szCs w:val="22"/>
        </w:rPr>
        <w:t xml:space="preserve"> more than those of comparable non-veterans. While veterans tended to begin civilian careers with slightly lower initial earnings, their earnings rose more rapidly than non-veterans’, and this remained true across demographic groups.</w:t>
      </w:r>
    </w:p>
    <w:p w14:paraId="5B70CED0" w14:textId="77777777" w:rsidR="004C7AB0" w:rsidRPr="00F302D8" w:rsidRDefault="004C7AB0" w:rsidP="00D940FB">
      <w:pPr>
        <w:rPr>
          <w:rFonts w:ascii="Calibri" w:hAnsi="Calibri" w:cs="Calibri"/>
          <w:sz w:val="22"/>
          <w:szCs w:val="22"/>
        </w:rPr>
      </w:pPr>
    </w:p>
    <w:p w14:paraId="07BA58E7" w14:textId="77777777" w:rsidR="00D940FB" w:rsidRDefault="00D940FB" w:rsidP="00D940FB">
      <w:pPr>
        <w:rPr>
          <w:rFonts w:ascii="Calibri" w:hAnsi="Calibri" w:cs="Calibri"/>
          <w:sz w:val="22"/>
          <w:szCs w:val="22"/>
        </w:rPr>
      </w:pPr>
      <w:r w:rsidRPr="00F302D8">
        <w:rPr>
          <w:rFonts w:ascii="Calibri" w:hAnsi="Calibri" w:cs="Calibri"/>
          <w:sz w:val="22"/>
          <w:szCs w:val="22"/>
        </w:rPr>
        <w:t>The report urges additional research to be conducted, especially related to military service histories tied to civilian employment, to include federal employment, to comprehensively understand the veteran transition upon separation.</w:t>
      </w:r>
    </w:p>
    <w:p w14:paraId="3EFC9838" w14:textId="77777777" w:rsidR="00D940FB" w:rsidRPr="00F302D8" w:rsidRDefault="00D940FB" w:rsidP="00D940FB">
      <w:pPr>
        <w:rPr>
          <w:rFonts w:ascii="Calibri" w:hAnsi="Calibri" w:cs="Calibri"/>
          <w:sz w:val="22"/>
          <w:szCs w:val="22"/>
        </w:rPr>
      </w:pPr>
    </w:p>
    <w:p w14:paraId="12F15430" w14:textId="77777777" w:rsidR="00D940FB" w:rsidRPr="00F302D8" w:rsidRDefault="00D940FB" w:rsidP="00D940FB">
      <w:pPr>
        <w:rPr>
          <w:rFonts w:ascii="Calibri" w:hAnsi="Calibri" w:cs="Calibri"/>
          <w:sz w:val="22"/>
          <w:szCs w:val="22"/>
        </w:rPr>
      </w:pPr>
      <w:r w:rsidRPr="00F302D8">
        <w:rPr>
          <w:rFonts w:ascii="Calibri" w:hAnsi="Calibri" w:cs="Calibri"/>
          <w:sz w:val="22"/>
          <w:szCs w:val="22"/>
        </w:rPr>
        <w:t xml:space="preserve">You can read the report </w:t>
      </w:r>
      <w:hyperlink r:id="rId19" w:history="1">
        <w:r w:rsidRPr="00F302D8">
          <w:rPr>
            <w:rStyle w:val="Hyperlink"/>
            <w:rFonts w:ascii="Calibri" w:hAnsi="Calibri" w:cs="Calibri"/>
            <w:sz w:val="22"/>
            <w:szCs w:val="22"/>
          </w:rPr>
          <w:t>here</w:t>
        </w:r>
      </w:hyperlink>
      <w:r w:rsidRPr="00F302D8">
        <w:rPr>
          <w:rFonts w:ascii="Calibri" w:hAnsi="Calibri" w:cs="Calibri"/>
          <w:sz w:val="22"/>
          <w:szCs w:val="22"/>
        </w:rPr>
        <w:t>.</w:t>
      </w:r>
    </w:p>
    <w:p w14:paraId="11EADCAE" w14:textId="77777777" w:rsidR="00D940FB" w:rsidRPr="00E44B51" w:rsidRDefault="00D940FB" w:rsidP="00461B30">
      <w:pPr>
        <w:rPr>
          <w:rFonts w:ascii="Calibri" w:hAnsi="Calibri" w:cs="Calibri"/>
        </w:rPr>
      </w:pPr>
    </w:p>
    <w:p w14:paraId="7FBDA757" w14:textId="77777777" w:rsidR="00461B30" w:rsidRPr="00E44B51" w:rsidRDefault="00461B30" w:rsidP="00461B30">
      <w:pPr>
        <w:rPr>
          <w:rFonts w:ascii="Calibri" w:hAnsi="Calibri" w:cs="Calibri"/>
        </w:rPr>
      </w:pPr>
    </w:p>
    <w:p w14:paraId="5BC1E15C" w14:textId="6BEEF785" w:rsidR="002F631F" w:rsidRPr="002F631F" w:rsidRDefault="00AD76B3" w:rsidP="002F631F">
      <w:pPr>
        <w:jc w:val="center"/>
        <w:rPr>
          <w:rFonts w:ascii="Calibri" w:eastAsia="Calibri" w:hAnsi="Calibri" w:cs="Calibri"/>
          <w:b/>
          <w:bCs/>
          <w:smallCaps/>
          <w:color w:val="202A38"/>
          <w:kern w:val="24"/>
        </w:rPr>
      </w:pPr>
      <w:r>
        <w:rPr>
          <w:rFonts w:ascii="Calibri" w:eastAsia="Calibri" w:hAnsi="Calibri" w:cs="Calibri"/>
          <w:b/>
          <w:bCs/>
          <w:smallCaps/>
          <w:color w:val="202A38"/>
          <w:kern w:val="24"/>
        </w:rPr>
        <w:t xml:space="preserve"> New Report Highlights the Needs of “</w:t>
      </w:r>
      <w:r w:rsidR="002F631F" w:rsidRPr="002F631F">
        <w:rPr>
          <w:rFonts w:ascii="Calibri" w:eastAsia="Calibri" w:hAnsi="Calibri" w:cs="Calibri"/>
          <w:b/>
          <w:bCs/>
          <w:smallCaps/>
          <w:color w:val="202A38"/>
          <w:kern w:val="24"/>
        </w:rPr>
        <w:t>Sandwich Generation</w:t>
      </w:r>
      <w:r>
        <w:rPr>
          <w:rFonts w:ascii="Calibri" w:eastAsia="Calibri" w:hAnsi="Calibri" w:cs="Calibri"/>
          <w:b/>
          <w:bCs/>
          <w:smallCaps/>
          <w:color w:val="202A38"/>
          <w:kern w:val="24"/>
        </w:rPr>
        <w:t>”</w:t>
      </w:r>
      <w:r w:rsidR="002F631F" w:rsidRPr="002F631F">
        <w:rPr>
          <w:rFonts w:ascii="Calibri" w:eastAsia="Calibri" w:hAnsi="Calibri" w:cs="Calibri"/>
          <w:b/>
          <w:bCs/>
          <w:smallCaps/>
          <w:color w:val="202A38"/>
          <w:kern w:val="24"/>
        </w:rPr>
        <w:t xml:space="preserve"> Caregivers</w:t>
      </w:r>
    </w:p>
    <w:p w14:paraId="2B2BD619" w14:textId="77777777" w:rsidR="002F631F" w:rsidRPr="00920AB7" w:rsidRDefault="002F631F" w:rsidP="002F631F">
      <w:pPr>
        <w:rPr>
          <w:rFonts w:ascii="Calibri" w:hAnsi="Calibri" w:cs="Calibri"/>
          <w:sz w:val="22"/>
          <w:szCs w:val="22"/>
        </w:rPr>
      </w:pPr>
    </w:p>
    <w:p w14:paraId="73FD03F8" w14:textId="77777777" w:rsidR="001734BD" w:rsidRDefault="00971423" w:rsidP="002F631F">
      <w:pPr>
        <w:rPr>
          <w:rFonts w:ascii="Calibri" w:hAnsi="Calibri" w:cs="Calibri"/>
          <w:color w:val="121212"/>
          <w:sz w:val="22"/>
          <w:szCs w:val="22"/>
          <w:shd w:val="clear" w:color="auto" w:fill="FFFFFF"/>
        </w:rPr>
      </w:pPr>
      <w:r>
        <w:rPr>
          <w:rFonts w:ascii="Calibri" w:hAnsi="Calibri" w:cs="Calibri"/>
          <w:sz w:val="22"/>
          <w:szCs w:val="22"/>
        </w:rPr>
        <w:t xml:space="preserve">The National Alliance for Caregiving and AARP recently released a </w:t>
      </w:r>
      <w:hyperlink r:id="rId20" w:history="1">
        <w:r w:rsidR="002F631F" w:rsidRPr="00920AB7">
          <w:rPr>
            <w:rStyle w:val="Hyperlink"/>
            <w:rFonts w:ascii="Calibri" w:hAnsi="Calibri" w:cs="Calibri"/>
            <w:sz w:val="22"/>
            <w:szCs w:val="22"/>
          </w:rPr>
          <w:t>report</w:t>
        </w:r>
      </w:hyperlink>
      <w:r w:rsidR="002F631F" w:rsidRPr="00920AB7">
        <w:rPr>
          <w:rFonts w:ascii="Calibri" w:hAnsi="Calibri" w:cs="Calibri"/>
          <w:sz w:val="22"/>
          <w:szCs w:val="22"/>
        </w:rPr>
        <w:t xml:space="preserve"> </w:t>
      </w:r>
      <w:r>
        <w:rPr>
          <w:rFonts w:ascii="Calibri" w:hAnsi="Calibri" w:cs="Calibri"/>
          <w:sz w:val="22"/>
          <w:szCs w:val="22"/>
        </w:rPr>
        <w:t>focused on “</w:t>
      </w:r>
      <w:r w:rsidR="00553A92">
        <w:rPr>
          <w:rFonts w:ascii="Calibri" w:hAnsi="Calibri" w:cs="Calibri"/>
          <w:sz w:val="22"/>
          <w:szCs w:val="22"/>
        </w:rPr>
        <w:t>s</w:t>
      </w:r>
      <w:r>
        <w:rPr>
          <w:rFonts w:ascii="Calibri" w:hAnsi="Calibri" w:cs="Calibri"/>
          <w:sz w:val="22"/>
          <w:szCs w:val="22"/>
        </w:rPr>
        <w:t xml:space="preserve">andwich </w:t>
      </w:r>
      <w:r w:rsidR="00553A92">
        <w:rPr>
          <w:rFonts w:ascii="Calibri" w:hAnsi="Calibri" w:cs="Calibri"/>
          <w:sz w:val="22"/>
          <w:szCs w:val="22"/>
        </w:rPr>
        <w:t>g</w:t>
      </w:r>
      <w:r>
        <w:rPr>
          <w:rFonts w:ascii="Calibri" w:hAnsi="Calibri" w:cs="Calibri"/>
          <w:sz w:val="22"/>
          <w:szCs w:val="22"/>
        </w:rPr>
        <w:t>eneration” caregivers</w:t>
      </w:r>
      <w:r w:rsidR="001734BD">
        <w:rPr>
          <w:rFonts w:ascii="Calibri" w:hAnsi="Calibri" w:cs="Calibri"/>
          <w:sz w:val="22"/>
          <w:szCs w:val="22"/>
        </w:rPr>
        <w:t xml:space="preserve">, which are a </w:t>
      </w:r>
      <w:r w:rsidR="001734BD" w:rsidRPr="001734BD">
        <w:rPr>
          <w:rFonts w:ascii="Calibri" w:hAnsi="Calibri" w:cs="Calibri"/>
          <w:sz w:val="22"/>
          <w:szCs w:val="22"/>
        </w:rPr>
        <w:t>group of adults who are caring for their aging parents and their children who are under age 18.</w:t>
      </w:r>
      <w:r w:rsidR="001734BD">
        <w:rPr>
          <w:rFonts w:ascii="Calibri" w:hAnsi="Calibri" w:cs="Calibri"/>
          <w:sz w:val="22"/>
          <w:szCs w:val="22"/>
        </w:rPr>
        <w:t xml:space="preserve"> </w:t>
      </w:r>
      <w:r w:rsidR="002F631F" w:rsidRPr="00920AB7">
        <w:rPr>
          <w:rFonts w:ascii="Calibri" w:hAnsi="Calibri" w:cs="Calibri"/>
          <w:sz w:val="22"/>
          <w:szCs w:val="22"/>
        </w:rPr>
        <w:t>N</w:t>
      </w:r>
      <w:r w:rsidR="002F631F" w:rsidRPr="00920AB7">
        <w:rPr>
          <w:rFonts w:ascii="Calibri" w:hAnsi="Calibri" w:cs="Calibri"/>
          <w:color w:val="121212"/>
          <w:sz w:val="22"/>
          <w:szCs w:val="22"/>
          <w:shd w:val="clear" w:color="auto" w:fill="FFFFFF"/>
        </w:rPr>
        <w:t xml:space="preserve">early half of these caregivers are ages 35 to 49, </w:t>
      </w:r>
      <w:r w:rsidR="002F631F" w:rsidRPr="00920AB7">
        <w:rPr>
          <w:rFonts w:ascii="Calibri" w:hAnsi="Calibri" w:cs="Calibri"/>
          <w:color w:val="121212"/>
          <w:sz w:val="22"/>
          <w:szCs w:val="22"/>
          <w:shd w:val="clear" w:color="auto" w:fill="FFFFFF"/>
        </w:rPr>
        <w:lastRenderedPageBreak/>
        <w:t xml:space="preserve">and nearly 70 percent are employed while providing care. </w:t>
      </w:r>
    </w:p>
    <w:p w14:paraId="0882D153" w14:textId="77777777" w:rsidR="001734BD" w:rsidRDefault="001734BD" w:rsidP="002F631F">
      <w:pPr>
        <w:rPr>
          <w:rFonts w:ascii="Calibri" w:hAnsi="Calibri" w:cs="Calibri"/>
          <w:color w:val="121212"/>
          <w:sz w:val="22"/>
          <w:szCs w:val="22"/>
          <w:shd w:val="clear" w:color="auto" w:fill="FFFFFF"/>
        </w:rPr>
      </w:pPr>
    </w:p>
    <w:p w14:paraId="4BC15220" w14:textId="08FFE129" w:rsidR="002F631F" w:rsidRPr="00920AB7" w:rsidRDefault="002F631F" w:rsidP="002F631F">
      <w:pPr>
        <w:rPr>
          <w:rFonts w:ascii="Calibri" w:hAnsi="Calibri" w:cs="Calibri"/>
          <w:color w:val="121212"/>
          <w:sz w:val="22"/>
          <w:szCs w:val="22"/>
          <w:shd w:val="clear" w:color="auto" w:fill="FFFFFF"/>
        </w:rPr>
      </w:pPr>
      <w:r w:rsidRPr="00920AB7">
        <w:rPr>
          <w:rFonts w:ascii="Calibri" w:hAnsi="Calibri" w:cs="Calibri"/>
          <w:color w:val="121212"/>
          <w:sz w:val="22"/>
          <w:szCs w:val="22"/>
          <w:shd w:val="clear" w:color="auto" w:fill="FFFFFF"/>
        </w:rPr>
        <w:t>Understandably, the pressure</w:t>
      </w:r>
      <w:r w:rsidR="00355C9F">
        <w:rPr>
          <w:rFonts w:ascii="Calibri" w:hAnsi="Calibri" w:cs="Calibri"/>
          <w:color w:val="121212"/>
          <w:sz w:val="22"/>
          <w:szCs w:val="22"/>
          <w:shd w:val="clear" w:color="auto" w:fill="FFFFFF"/>
        </w:rPr>
        <w:t>s</w:t>
      </w:r>
      <w:r w:rsidRPr="00920AB7">
        <w:rPr>
          <w:rFonts w:ascii="Calibri" w:hAnsi="Calibri" w:cs="Calibri"/>
          <w:color w:val="121212"/>
          <w:sz w:val="22"/>
          <w:szCs w:val="22"/>
          <w:shd w:val="clear" w:color="auto" w:fill="FFFFFF"/>
        </w:rPr>
        <w:t xml:space="preserve"> of working and caregiving can take a toll on their health.</w:t>
      </w:r>
      <w:r w:rsidR="001734BD">
        <w:rPr>
          <w:rFonts w:ascii="Calibri" w:hAnsi="Calibri" w:cs="Calibri"/>
          <w:color w:val="121212"/>
          <w:sz w:val="22"/>
          <w:szCs w:val="22"/>
          <w:shd w:val="clear" w:color="auto" w:fill="FFFFFF"/>
        </w:rPr>
        <w:t xml:space="preserve"> </w:t>
      </w:r>
      <w:r w:rsidR="00AD76B3">
        <w:rPr>
          <w:rFonts w:ascii="Calibri" w:hAnsi="Calibri" w:cs="Calibri"/>
          <w:color w:val="121212"/>
          <w:sz w:val="22"/>
          <w:szCs w:val="22"/>
          <w:shd w:val="clear" w:color="auto" w:fill="FFFFFF"/>
        </w:rPr>
        <w:t xml:space="preserve">Specifically, 22 </w:t>
      </w:r>
      <w:r w:rsidRPr="00920AB7">
        <w:rPr>
          <w:rFonts w:ascii="Calibri" w:hAnsi="Calibri" w:cs="Calibri"/>
          <w:color w:val="121212"/>
          <w:sz w:val="22"/>
          <w:szCs w:val="22"/>
          <w:shd w:val="clear" w:color="auto" w:fill="FFFFFF"/>
        </w:rPr>
        <w:t>percent of sandwich generation caregivers report physical strain, compared with 17 percent of other caregivers, while almost 40 percent report high emotional stress. More than a quarter say caregiving makes it difficult to care for their own health.</w:t>
      </w:r>
    </w:p>
    <w:p w14:paraId="527875AF" w14:textId="77777777" w:rsidR="002F631F" w:rsidRPr="00920AB7" w:rsidRDefault="002F631F" w:rsidP="002F631F">
      <w:pPr>
        <w:rPr>
          <w:rFonts w:ascii="Calibri" w:hAnsi="Calibri" w:cs="Calibri"/>
          <w:color w:val="121212"/>
          <w:sz w:val="22"/>
          <w:szCs w:val="22"/>
          <w:shd w:val="clear" w:color="auto" w:fill="FFFFFF"/>
        </w:rPr>
      </w:pPr>
    </w:p>
    <w:p w14:paraId="72478F2A" w14:textId="01323DC1" w:rsidR="002F631F" w:rsidRPr="00920AB7" w:rsidRDefault="002F631F" w:rsidP="002F631F">
      <w:pPr>
        <w:rPr>
          <w:rFonts w:ascii="Calibri" w:hAnsi="Calibri" w:cs="Calibri"/>
          <w:sz w:val="22"/>
          <w:szCs w:val="22"/>
        </w:rPr>
      </w:pPr>
      <w:r w:rsidRPr="00920AB7">
        <w:rPr>
          <w:rFonts w:ascii="Calibri" w:hAnsi="Calibri" w:cs="Calibri"/>
          <w:sz w:val="22"/>
          <w:szCs w:val="22"/>
        </w:rPr>
        <w:t>Also, just over one in five sandwich generation caregivers (22 percent) experience high financial strain due to caregiving</w:t>
      </w:r>
      <w:r w:rsidR="00553A92">
        <w:rPr>
          <w:rFonts w:ascii="Calibri" w:hAnsi="Calibri" w:cs="Calibri"/>
          <w:sz w:val="22"/>
          <w:szCs w:val="22"/>
        </w:rPr>
        <w:t>,</w:t>
      </w:r>
      <w:r w:rsidRPr="00920AB7">
        <w:rPr>
          <w:rFonts w:ascii="Calibri" w:hAnsi="Calibri" w:cs="Calibri"/>
          <w:sz w:val="22"/>
          <w:szCs w:val="22"/>
        </w:rPr>
        <w:t xml:space="preserve"> which is significantly more than all other caregivers (16 percent). Sandwich generation caregivers are at a 60 percent higher risk of high financial strain compared to non-sandwich generation caregivers. </w:t>
      </w:r>
      <w:r w:rsidR="00553A92">
        <w:rPr>
          <w:rFonts w:ascii="Calibri" w:hAnsi="Calibri" w:cs="Calibri"/>
          <w:sz w:val="22"/>
          <w:szCs w:val="22"/>
        </w:rPr>
        <w:t xml:space="preserve">The higher financial strain results from </w:t>
      </w:r>
      <w:r w:rsidRPr="00920AB7">
        <w:rPr>
          <w:rFonts w:ascii="Calibri" w:hAnsi="Calibri" w:cs="Calibri"/>
          <w:sz w:val="22"/>
          <w:szCs w:val="22"/>
        </w:rPr>
        <w:t>out-of-pocket care costs for their aging parents,</w:t>
      </w:r>
      <w:r w:rsidR="00553A92">
        <w:rPr>
          <w:rFonts w:ascii="Calibri" w:hAnsi="Calibri" w:cs="Calibri"/>
          <w:sz w:val="22"/>
          <w:szCs w:val="22"/>
        </w:rPr>
        <w:t xml:space="preserve"> coupled with o</w:t>
      </w:r>
      <w:r w:rsidRPr="00920AB7">
        <w:rPr>
          <w:rFonts w:ascii="Calibri" w:hAnsi="Calibri" w:cs="Calibri"/>
          <w:sz w:val="22"/>
          <w:szCs w:val="22"/>
        </w:rPr>
        <w:t xml:space="preserve">ut-of-pocket costs for their children, e.g., childcare. </w:t>
      </w:r>
    </w:p>
    <w:p w14:paraId="3E4C413C" w14:textId="77777777" w:rsidR="002F631F" w:rsidRPr="00920AB7" w:rsidRDefault="002F631F" w:rsidP="002F631F">
      <w:pPr>
        <w:rPr>
          <w:rFonts w:ascii="Calibri" w:hAnsi="Calibri" w:cs="Calibri"/>
          <w:color w:val="121212"/>
          <w:sz w:val="22"/>
          <w:szCs w:val="22"/>
          <w:shd w:val="clear" w:color="auto" w:fill="FFFFFF"/>
        </w:rPr>
      </w:pPr>
    </w:p>
    <w:p w14:paraId="0E6F61C2" w14:textId="1B43C00F" w:rsidR="002F631F" w:rsidRPr="00920AB7" w:rsidRDefault="002F631F" w:rsidP="002F631F">
      <w:pPr>
        <w:rPr>
          <w:rFonts w:ascii="Calibri" w:hAnsi="Calibri" w:cs="Calibri"/>
          <w:sz w:val="22"/>
          <w:szCs w:val="22"/>
        </w:rPr>
      </w:pPr>
      <w:r w:rsidRPr="00920AB7">
        <w:rPr>
          <w:rFonts w:ascii="Calibri" w:hAnsi="Calibri" w:cs="Calibri"/>
          <w:sz w:val="22"/>
          <w:szCs w:val="22"/>
        </w:rPr>
        <w:t xml:space="preserve">The report concludes with recommendations </w:t>
      </w:r>
      <w:r w:rsidR="00553A92">
        <w:rPr>
          <w:rFonts w:ascii="Calibri" w:hAnsi="Calibri" w:cs="Calibri"/>
          <w:sz w:val="22"/>
          <w:szCs w:val="22"/>
        </w:rPr>
        <w:t xml:space="preserve">about </w:t>
      </w:r>
      <w:r w:rsidRPr="00920AB7">
        <w:rPr>
          <w:rFonts w:ascii="Calibri" w:hAnsi="Calibri" w:cs="Calibri"/>
          <w:sz w:val="22"/>
          <w:szCs w:val="22"/>
        </w:rPr>
        <w:t xml:space="preserve">ways governments can support </w:t>
      </w:r>
      <w:r w:rsidR="00553A92">
        <w:rPr>
          <w:rFonts w:ascii="Calibri" w:hAnsi="Calibri" w:cs="Calibri"/>
          <w:sz w:val="22"/>
          <w:szCs w:val="22"/>
        </w:rPr>
        <w:t>s</w:t>
      </w:r>
      <w:r w:rsidRPr="00920AB7">
        <w:rPr>
          <w:rFonts w:ascii="Calibri" w:hAnsi="Calibri" w:cs="Calibri"/>
          <w:sz w:val="22"/>
          <w:szCs w:val="22"/>
        </w:rPr>
        <w:t xml:space="preserve">andwich </w:t>
      </w:r>
      <w:proofErr w:type="gramStart"/>
      <w:r w:rsidR="00553A92">
        <w:rPr>
          <w:rFonts w:ascii="Calibri" w:hAnsi="Calibri" w:cs="Calibri"/>
          <w:sz w:val="22"/>
          <w:szCs w:val="22"/>
        </w:rPr>
        <w:t>g</w:t>
      </w:r>
      <w:r w:rsidRPr="00920AB7">
        <w:rPr>
          <w:rFonts w:ascii="Calibri" w:hAnsi="Calibri" w:cs="Calibri"/>
          <w:sz w:val="22"/>
          <w:szCs w:val="22"/>
        </w:rPr>
        <w:t>eneration</w:t>
      </w:r>
      <w:proofErr w:type="gramEnd"/>
      <w:r w:rsidRPr="00920AB7">
        <w:rPr>
          <w:rFonts w:ascii="Calibri" w:hAnsi="Calibri" w:cs="Calibri"/>
          <w:sz w:val="22"/>
          <w:szCs w:val="22"/>
        </w:rPr>
        <w:t xml:space="preserve"> caregivers</w:t>
      </w:r>
      <w:r w:rsidR="00553A92">
        <w:rPr>
          <w:rFonts w:ascii="Calibri" w:hAnsi="Calibri" w:cs="Calibri"/>
          <w:sz w:val="22"/>
          <w:szCs w:val="22"/>
        </w:rPr>
        <w:t xml:space="preserve">. Recommendations include </w:t>
      </w:r>
      <w:r w:rsidRPr="00920AB7">
        <w:rPr>
          <w:rFonts w:ascii="Calibri" w:hAnsi="Calibri" w:cs="Calibri"/>
          <w:sz w:val="22"/>
          <w:szCs w:val="22"/>
        </w:rPr>
        <w:t>paid leave policies, tax credits</w:t>
      </w:r>
      <w:r w:rsidR="00553A92">
        <w:rPr>
          <w:rFonts w:ascii="Calibri" w:hAnsi="Calibri" w:cs="Calibri"/>
          <w:sz w:val="22"/>
          <w:szCs w:val="22"/>
        </w:rPr>
        <w:t>,</w:t>
      </w:r>
      <w:r w:rsidRPr="00920AB7">
        <w:rPr>
          <w:rFonts w:ascii="Calibri" w:hAnsi="Calibri" w:cs="Calibri"/>
          <w:sz w:val="22"/>
          <w:szCs w:val="22"/>
        </w:rPr>
        <w:t xml:space="preserve"> and grants. Like similar studies, its findings point to the urgent need for a coordinated, national effort to support the growing needs of all caregivers.</w:t>
      </w:r>
    </w:p>
    <w:p w14:paraId="4DAD3CDE" w14:textId="77777777" w:rsidR="00461B30" w:rsidRPr="00816181" w:rsidRDefault="00461B30" w:rsidP="00816181">
      <w:pPr>
        <w:pStyle w:val="NoSpacing"/>
        <w:rPr>
          <w:rFonts w:ascii="Calibri" w:hAnsi="Calibri" w:cs="Calibri"/>
        </w:rPr>
      </w:pPr>
    </w:p>
    <w:p w14:paraId="731E11A8" w14:textId="77777777" w:rsidR="00B73BA0" w:rsidRDefault="00B73BA0" w:rsidP="007E084A">
      <w:pPr>
        <w:rPr>
          <w:rFonts w:ascii="Calibri" w:hAnsi="Calibri" w:cs="Calibri"/>
          <w:sz w:val="22"/>
          <w:szCs w:val="22"/>
        </w:rPr>
      </w:pPr>
    </w:p>
    <w:p w14:paraId="21C795B9" w14:textId="17228E7D" w:rsidR="00541C06" w:rsidRDefault="00745DAD" w:rsidP="00827402">
      <w:pPr>
        <w:rPr>
          <w:rFonts w:ascii="Calibri" w:hAnsi="Calibri" w:cs="Calibri"/>
          <w:b/>
          <w:smallCaps/>
        </w:rPr>
      </w:pPr>
      <w:r>
        <w:rPr>
          <w:rFonts w:ascii="Calibri" w:eastAsia="Calibri" w:hAnsi="Calibri" w:cs="Calibri"/>
          <w:color w:val="000000" w:themeColor="text1"/>
          <w:sz w:val="22"/>
          <w:szCs w:val="22"/>
        </w:rPr>
        <w:t xml:space="preserve">                                  </w:t>
      </w:r>
      <w:bookmarkEnd w:id="0"/>
      <w:r w:rsidR="008C2AAC" w:rsidRPr="00CE67FC">
        <w:rPr>
          <w:rFonts w:ascii="Calibri" w:hAnsi="Calibri" w:cs="Calibri"/>
          <w:b/>
          <w:smallCaps/>
        </w:rPr>
        <w:t>News of Note</w:t>
      </w:r>
    </w:p>
    <w:p w14:paraId="52E39F6D" w14:textId="77777777" w:rsidR="00F24CFA" w:rsidRDefault="00F24CFA" w:rsidP="00F24CFA">
      <w:pPr>
        <w:rPr>
          <w:rFonts w:ascii="Calibri" w:hAnsi="Calibri" w:cs="Calibri"/>
          <w:b/>
          <w:bCs/>
          <w:sz w:val="22"/>
          <w:szCs w:val="22"/>
        </w:rPr>
      </w:pPr>
    </w:p>
    <w:p w14:paraId="008536D7" w14:textId="7C751DCA" w:rsidR="001A3BFC" w:rsidRPr="001A3BFC" w:rsidRDefault="001A3BFC" w:rsidP="001A3BFC">
      <w:pPr>
        <w:rPr>
          <w:rFonts w:ascii="Calibri" w:hAnsi="Calibri" w:cs="Calibri"/>
          <w:b/>
          <w:bCs/>
          <w:sz w:val="22"/>
          <w:szCs w:val="22"/>
        </w:rPr>
      </w:pPr>
      <w:r>
        <w:rPr>
          <w:rFonts w:ascii="Calibri" w:hAnsi="Calibri" w:cs="Calibri"/>
          <w:b/>
          <w:bCs/>
          <w:sz w:val="22"/>
          <w:szCs w:val="22"/>
        </w:rPr>
        <w:t>SVAC Holds</w:t>
      </w:r>
      <w:r w:rsidRPr="001A3BFC">
        <w:rPr>
          <w:rFonts w:ascii="Calibri" w:hAnsi="Calibri" w:cs="Calibri"/>
          <w:b/>
          <w:bCs/>
          <w:sz w:val="22"/>
          <w:szCs w:val="22"/>
        </w:rPr>
        <w:t xml:space="preserve"> Nomination</w:t>
      </w:r>
      <w:r w:rsidR="00B001DE">
        <w:rPr>
          <w:rFonts w:ascii="Calibri" w:hAnsi="Calibri" w:cs="Calibri"/>
          <w:b/>
          <w:bCs/>
          <w:sz w:val="22"/>
          <w:szCs w:val="22"/>
        </w:rPr>
        <w:t>s</w:t>
      </w:r>
      <w:r w:rsidRPr="001A3BFC">
        <w:rPr>
          <w:rFonts w:ascii="Calibri" w:hAnsi="Calibri" w:cs="Calibri"/>
          <w:b/>
          <w:bCs/>
          <w:sz w:val="22"/>
          <w:szCs w:val="22"/>
        </w:rPr>
        <w:t xml:space="preserve"> Hearing</w:t>
      </w:r>
    </w:p>
    <w:p w14:paraId="11958DC8" w14:textId="77777777" w:rsidR="001A3BFC" w:rsidRPr="004F78E6" w:rsidRDefault="001A3BFC" w:rsidP="001A3BFC">
      <w:pPr>
        <w:pStyle w:val="NoSpacing"/>
        <w:rPr>
          <w:rFonts w:ascii="Calibri" w:hAnsi="Calibri" w:cs="Calibri"/>
        </w:rPr>
      </w:pPr>
    </w:p>
    <w:p w14:paraId="316CE390" w14:textId="4F39E66E" w:rsidR="001A3BFC" w:rsidRDefault="001A3BFC" w:rsidP="001A3BFC">
      <w:pPr>
        <w:pStyle w:val="NoSpacing"/>
        <w:rPr>
          <w:rFonts w:ascii="Calibri" w:hAnsi="Calibri" w:cs="Calibri"/>
        </w:rPr>
      </w:pPr>
      <w:r w:rsidRPr="004F78E6">
        <w:rPr>
          <w:rFonts w:ascii="Calibri" w:hAnsi="Calibri" w:cs="Calibri"/>
        </w:rPr>
        <w:t>On September 23, the Senate Veterans</w:t>
      </w:r>
      <w:r w:rsidR="00263F4A">
        <w:rPr>
          <w:rFonts w:ascii="Calibri" w:hAnsi="Calibri" w:cs="Calibri"/>
        </w:rPr>
        <w:t>’</w:t>
      </w:r>
      <w:r w:rsidRPr="004F78E6">
        <w:rPr>
          <w:rFonts w:ascii="Calibri" w:hAnsi="Calibri" w:cs="Calibri"/>
        </w:rPr>
        <w:t xml:space="preserve"> Affairs Committee (SVAC) conducted a hearing to consider the nominations of Maria C. Lopez to be Chair of the Board of Veterans’ Appeals and Robert R. Fleck, David M. Jones, Daniel F. Rendleman</w:t>
      </w:r>
      <w:r w:rsidR="00263F4A">
        <w:rPr>
          <w:rFonts w:ascii="Calibri" w:hAnsi="Calibri" w:cs="Calibri"/>
        </w:rPr>
        <w:t>,</w:t>
      </w:r>
      <w:r w:rsidRPr="004F78E6">
        <w:rPr>
          <w:rFonts w:ascii="Calibri" w:hAnsi="Calibri" w:cs="Calibri"/>
        </w:rPr>
        <w:t xml:space="preserve"> and James L. Quinn to be </w:t>
      </w:r>
      <w:r w:rsidR="008B266B">
        <w:rPr>
          <w:rFonts w:ascii="Calibri" w:hAnsi="Calibri" w:cs="Calibri"/>
        </w:rPr>
        <w:t>j</w:t>
      </w:r>
      <w:r w:rsidRPr="004F78E6">
        <w:rPr>
          <w:rFonts w:ascii="Calibri" w:hAnsi="Calibri" w:cs="Calibri"/>
        </w:rPr>
        <w:t>udges on the United States Court of Appeals for Veterans Claims. One of the major concerns expressed by the committee members is the increasing number of appeals</w:t>
      </w:r>
      <w:r w:rsidR="00263F4A">
        <w:rPr>
          <w:rFonts w:ascii="Calibri" w:hAnsi="Calibri" w:cs="Calibri"/>
        </w:rPr>
        <w:t>,</w:t>
      </w:r>
      <w:r w:rsidRPr="004F78E6">
        <w:rPr>
          <w:rFonts w:ascii="Calibri" w:hAnsi="Calibri" w:cs="Calibri"/>
        </w:rPr>
        <w:t xml:space="preserve"> while financial resources for the Board continue to be cut. All the nominees shared their desire to find ways to decrease the number of cases</w:t>
      </w:r>
      <w:r w:rsidR="00263F4A">
        <w:rPr>
          <w:rFonts w:ascii="Calibri" w:hAnsi="Calibri" w:cs="Calibri"/>
        </w:rPr>
        <w:t>,</w:t>
      </w:r>
      <w:r w:rsidRPr="004F78E6">
        <w:rPr>
          <w:rFonts w:ascii="Calibri" w:hAnsi="Calibri" w:cs="Calibri"/>
        </w:rPr>
        <w:t xml:space="preserve"> while judging judiciously and without bias. </w:t>
      </w:r>
    </w:p>
    <w:p w14:paraId="0B50E17C" w14:textId="2AC33F44" w:rsidR="00263F4A" w:rsidRDefault="00263F4A" w:rsidP="001A3BFC">
      <w:pPr>
        <w:pStyle w:val="NoSpacing"/>
        <w:rPr>
          <w:rFonts w:ascii="Calibri" w:hAnsi="Calibri" w:cs="Calibri"/>
        </w:rPr>
      </w:pPr>
      <w:r>
        <w:rPr>
          <w:rFonts w:ascii="Calibri" w:hAnsi="Calibri" w:cs="Calibri"/>
        </w:rPr>
        <w:t xml:space="preserve">You can watch the hearing </w:t>
      </w:r>
      <w:hyperlink r:id="rId21" w:history="1">
        <w:r w:rsidRPr="00263F4A">
          <w:rPr>
            <w:rStyle w:val="Hyperlink"/>
            <w:rFonts w:ascii="Calibri" w:hAnsi="Calibri" w:cs="Calibri"/>
          </w:rPr>
          <w:t>here</w:t>
        </w:r>
      </w:hyperlink>
      <w:r>
        <w:rPr>
          <w:rFonts w:ascii="Calibri" w:hAnsi="Calibri" w:cs="Calibri"/>
        </w:rPr>
        <w:t>.</w:t>
      </w:r>
    </w:p>
    <w:p w14:paraId="138F90AA" w14:textId="77777777" w:rsidR="00AD76B3" w:rsidRPr="004F78E6" w:rsidRDefault="00AD76B3" w:rsidP="001A3BFC">
      <w:pPr>
        <w:pStyle w:val="NoSpacing"/>
        <w:rPr>
          <w:rFonts w:ascii="Calibri" w:hAnsi="Calibri" w:cs="Calibri"/>
        </w:rPr>
      </w:pPr>
    </w:p>
    <w:p w14:paraId="7BC9094D" w14:textId="4EEB8DBF" w:rsidR="000B2B35" w:rsidRPr="000B2B35" w:rsidRDefault="00A31A54" w:rsidP="000B2B35">
      <w:pPr>
        <w:rPr>
          <w:rFonts w:ascii="Calibri" w:eastAsia="Calibri" w:hAnsi="Calibri" w:cs="Calibri"/>
          <w:b/>
          <w:bCs/>
          <w:color w:val="202A38"/>
          <w:kern w:val="24"/>
          <w:sz w:val="22"/>
          <w:szCs w:val="22"/>
        </w:rPr>
      </w:pPr>
      <w:r w:rsidRPr="008D551B">
        <w:rPr>
          <w:rFonts w:ascii="Calibri" w:hAnsi="Calibri" w:cs="Calibri"/>
          <w:b/>
          <w:bCs/>
          <w:sz w:val="22"/>
          <w:szCs w:val="22"/>
        </w:rPr>
        <w:t>Foundations</w:t>
      </w:r>
      <w:r w:rsidR="008D551B" w:rsidRPr="008D551B">
        <w:rPr>
          <w:rFonts w:ascii="Calibri" w:hAnsi="Calibri" w:cs="Calibri"/>
          <w:b/>
          <w:bCs/>
          <w:sz w:val="22"/>
          <w:szCs w:val="22"/>
        </w:rPr>
        <w:t xml:space="preserve"> Announce First-of-Its-Kind Credit Union for People with Disabilities</w:t>
      </w:r>
    </w:p>
    <w:p w14:paraId="5E1502B5" w14:textId="134FDF6F" w:rsidR="002C37E8" w:rsidRDefault="000B2B35" w:rsidP="002C37E8">
      <w:pPr>
        <w:rPr>
          <w:rFonts w:ascii="Calibri" w:hAnsi="Calibri" w:cs="Calibri"/>
          <w:sz w:val="22"/>
          <w:szCs w:val="22"/>
        </w:rPr>
      </w:pPr>
      <w:r w:rsidRPr="000B2B35">
        <w:rPr>
          <w:sz w:val="22"/>
          <w:szCs w:val="22"/>
        </w:rPr>
        <w:br/>
      </w:r>
      <w:r w:rsidR="002C37E8" w:rsidRPr="002C37E8">
        <w:rPr>
          <w:rFonts w:ascii="Calibri" w:hAnsi="Calibri" w:cs="Calibri"/>
          <w:sz w:val="22"/>
          <w:szCs w:val="22"/>
        </w:rPr>
        <w:t xml:space="preserve">The Ford Foundation, the John D. and Catherine T. MacArthur Foundation, and the Robert Woods Johnson Foundation </w:t>
      </w:r>
      <w:r w:rsidR="001A3BFC">
        <w:rPr>
          <w:rFonts w:ascii="Calibri" w:hAnsi="Calibri" w:cs="Calibri"/>
          <w:sz w:val="22"/>
          <w:szCs w:val="22"/>
        </w:rPr>
        <w:t xml:space="preserve">recently </w:t>
      </w:r>
      <w:r w:rsidR="002C37E8" w:rsidRPr="002C37E8">
        <w:rPr>
          <w:rFonts w:ascii="Calibri" w:hAnsi="Calibri" w:cs="Calibri"/>
          <w:sz w:val="22"/>
          <w:szCs w:val="22"/>
        </w:rPr>
        <w:t xml:space="preserve">announced joint funding to launch a credit union focused on serving people with disabilities. </w:t>
      </w:r>
      <w:r w:rsidR="001A3BFC">
        <w:rPr>
          <w:rFonts w:ascii="Calibri" w:hAnsi="Calibri" w:cs="Calibri"/>
          <w:sz w:val="22"/>
          <w:szCs w:val="22"/>
        </w:rPr>
        <w:t>T</w:t>
      </w:r>
      <w:r w:rsidR="002C37E8" w:rsidRPr="002C37E8">
        <w:rPr>
          <w:rFonts w:ascii="Calibri" w:hAnsi="Calibri" w:cs="Calibri"/>
          <w:sz w:val="22"/>
          <w:szCs w:val="22"/>
        </w:rPr>
        <w:t>he Artichoke Credit Union will be created in partnership with Michigan State University Federal Credit Union and is designed to center the needs, voices, and experiences of the disability community with the goal of increasing financial inclusion for people with disabilities.</w:t>
      </w:r>
    </w:p>
    <w:p w14:paraId="29CC4E14" w14:textId="77777777" w:rsidR="002C37E8" w:rsidRPr="002C37E8" w:rsidRDefault="002C37E8" w:rsidP="002C37E8">
      <w:pPr>
        <w:rPr>
          <w:rFonts w:ascii="Calibri" w:hAnsi="Calibri" w:cs="Calibri"/>
          <w:sz w:val="22"/>
          <w:szCs w:val="22"/>
        </w:rPr>
      </w:pPr>
    </w:p>
    <w:p w14:paraId="6715D42F" w14:textId="77777777" w:rsidR="002C37E8" w:rsidRPr="002C37E8" w:rsidRDefault="002C37E8" w:rsidP="002C37E8">
      <w:pPr>
        <w:rPr>
          <w:rFonts w:ascii="Calibri" w:hAnsi="Calibri" w:cs="Calibri"/>
          <w:sz w:val="22"/>
          <w:szCs w:val="22"/>
        </w:rPr>
      </w:pPr>
      <w:r w:rsidRPr="002C37E8">
        <w:rPr>
          <w:rFonts w:ascii="Calibri" w:hAnsi="Calibri" w:cs="Calibri"/>
          <w:sz w:val="22"/>
          <w:szCs w:val="22"/>
        </w:rPr>
        <w:t xml:space="preserve">You can read the press release </w:t>
      </w:r>
      <w:hyperlink r:id="rId22" w:history="1">
        <w:r w:rsidRPr="002C37E8">
          <w:rPr>
            <w:rStyle w:val="Hyperlink"/>
            <w:rFonts w:ascii="Calibri" w:hAnsi="Calibri" w:cs="Calibri"/>
            <w:sz w:val="22"/>
            <w:szCs w:val="22"/>
          </w:rPr>
          <w:t>here</w:t>
        </w:r>
      </w:hyperlink>
      <w:r w:rsidRPr="002C37E8">
        <w:rPr>
          <w:rFonts w:ascii="Calibri" w:hAnsi="Calibri" w:cs="Calibri"/>
          <w:sz w:val="22"/>
          <w:szCs w:val="22"/>
        </w:rPr>
        <w:t>.</w:t>
      </w:r>
    </w:p>
    <w:p w14:paraId="698BAE73" w14:textId="4B7A07A2" w:rsidR="005E2E7D" w:rsidRPr="000B2B35" w:rsidRDefault="005E2E7D" w:rsidP="002C37E8">
      <w:pPr>
        <w:rPr>
          <w:rFonts w:ascii="Calibri" w:hAnsi="Calibri" w:cs="Calibri"/>
          <w:sz w:val="22"/>
          <w:szCs w:val="22"/>
        </w:rPr>
      </w:pPr>
    </w:p>
    <w:p w14:paraId="6895E2FA" w14:textId="77777777" w:rsidR="00185E1D" w:rsidRDefault="00185E1D" w:rsidP="00F24CFA">
      <w:pPr>
        <w:rPr>
          <w:rFonts w:ascii="Calibri" w:hAnsi="Calibri" w:cs="Calibri"/>
          <w:b/>
          <w:bCs/>
          <w:sz w:val="22"/>
          <w:szCs w:val="22"/>
        </w:rPr>
      </w:pPr>
    </w:p>
    <w:p w14:paraId="4CE3B0F7" w14:textId="6631B6DE" w:rsidR="00565451" w:rsidRPr="00565451" w:rsidRDefault="00FA7B73" w:rsidP="00D62A28">
      <w:pPr>
        <w:spacing w:line="259" w:lineRule="auto"/>
        <w:jc w:val="center"/>
        <w:rPr>
          <w:rFonts w:ascii="Calibri" w:eastAsia="Calibri" w:hAnsi="Calibri" w:cs="Calibri"/>
          <w:b/>
          <w:smallCaps/>
          <w:color w:val="000000" w:themeColor="text1"/>
        </w:rPr>
      </w:pPr>
      <w:r>
        <w:rPr>
          <w:rFonts w:ascii="Calibri" w:eastAsia="Calibri" w:hAnsi="Calibri" w:cs="Calibri"/>
          <w:b/>
          <w:smallCaps/>
          <w:color w:val="000000" w:themeColor="text1"/>
        </w:rPr>
        <w:t>Surveys</w:t>
      </w:r>
      <w:r w:rsidR="005F64EA">
        <w:rPr>
          <w:rFonts w:ascii="Calibri" w:eastAsia="Calibri" w:hAnsi="Calibri" w:cs="Calibri"/>
          <w:b/>
          <w:smallCaps/>
          <w:color w:val="000000" w:themeColor="text1"/>
        </w:rPr>
        <w:t xml:space="preserve"> and </w:t>
      </w:r>
      <w:r w:rsidR="00565451" w:rsidRPr="00565451">
        <w:rPr>
          <w:rFonts w:ascii="Calibri" w:eastAsia="Calibri" w:hAnsi="Calibri" w:cs="Calibri"/>
          <w:b/>
          <w:smallCaps/>
          <w:color w:val="000000" w:themeColor="text1"/>
        </w:rPr>
        <w:t>Committee Activities</w:t>
      </w:r>
    </w:p>
    <w:p w14:paraId="10A41AAF" w14:textId="77777777" w:rsidR="00F24CFA" w:rsidRDefault="00F24CFA" w:rsidP="00DE2A8A">
      <w:pPr>
        <w:rPr>
          <w:rFonts w:ascii="Calibri" w:hAnsi="Calibri" w:cs="Calibri"/>
          <w:b/>
          <w:bCs/>
          <w:sz w:val="22"/>
          <w:szCs w:val="22"/>
        </w:rPr>
      </w:pPr>
    </w:p>
    <w:p w14:paraId="452A27C1" w14:textId="5E44976A" w:rsidR="00925A02" w:rsidRDefault="001A3BFC" w:rsidP="008A0DE7">
      <w:pPr>
        <w:rPr>
          <w:rFonts w:ascii="Calibri" w:hAnsi="Calibri" w:cs="Calibri"/>
          <w:b/>
          <w:bCs/>
          <w:sz w:val="22"/>
          <w:szCs w:val="22"/>
        </w:rPr>
      </w:pPr>
      <w:r>
        <w:rPr>
          <w:rFonts w:ascii="Calibri" w:hAnsi="Calibri" w:cs="Calibri"/>
          <w:b/>
          <w:bCs/>
          <w:sz w:val="22"/>
          <w:szCs w:val="22"/>
        </w:rPr>
        <w:t>REMINDER</w:t>
      </w:r>
      <w:r w:rsidR="00925A02">
        <w:rPr>
          <w:rFonts w:ascii="Calibri" w:hAnsi="Calibri" w:cs="Calibri"/>
          <w:b/>
          <w:bCs/>
          <w:sz w:val="22"/>
          <w:szCs w:val="22"/>
        </w:rPr>
        <w:t>: MSKTC Seeks Survey Participants</w:t>
      </w:r>
    </w:p>
    <w:p w14:paraId="3168BEDC" w14:textId="77777777" w:rsidR="00925A02" w:rsidRDefault="00925A02" w:rsidP="008A0DE7">
      <w:pPr>
        <w:rPr>
          <w:rFonts w:ascii="Calibri" w:hAnsi="Calibri" w:cs="Calibri"/>
          <w:b/>
          <w:bCs/>
          <w:sz w:val="22"/>
          <w:szCs w:val="22"/>
        </w:rPr>
      </w:pPr>
    </w:p>
    <w:p w14:paraId="7538155C" w14:textId="18EFDE26"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The </w:t>
      </w:r>
      <w:hyperlink r:id="rId23" w:tgtFrame="_blank" w:history="1">
        <w:r w:rsidRPr="00925A02">
          <w:rPr>
            <w:rStyle w:val="Hyperlink"/>
            <w:rFonts w:ascii="Calibri" w:hAnsi="Calibri" w:cs="Calibri"/>
            <w:sz w:val="22"/>
            <w:szCs w:val="22"/>
          </w:rPr>
          <w:t>Model Systems Knowledge Translation Center (MSKTC)</w:t>
        </w:r>
      </w:hyperlink>
      <w:r w:rsidRPr="00925A02">
        <w:rPr>
          <w:rFonts w:ascii="Calibri" w:hAnsi="Calibri" w:cs="Calibri"/>
          <w:sz w:val="22"/>
          <w:szCs w:val="22"/>
        </w:rPr>
        <w:t xml:space="preserve"> seeks participants for a brief survey on the need for information on spinal cord injury (SCI), traumatic brain injury (TBI), or burn injuries. </w:t>
      </w:r>
      <w:r w:rsidRPr="00925A02">
        <w:rPr>
          <w:rFonts w:ascii="Calibri" w:hAnsi="Calibri" w:cs="Calibri"/>
          <w:sz w:val="22"/>
          <w:szCs w:val="22"/>
        </w:rPr>
        <w:br/>
      </w:r>
    </w:p>
    <w:p w14:paraId="3FF53603" w14:textId="7A07CF3A" w:rsidR="008A0DE7" w:rsidRPr="00925A02" w:rsidRDefault="008A0DE7" w:rsidP="008A0DE7">
      <w:pPr>
        <w:rPr>
          <w:rFonts w:ascii="Calibri" w:hAnsi="Calibri" w:cs="Calibri"/>
          <w:sz w:val="22"/>
          <w:szCs w:val="22"/>
        </w:rPr>
      </w:pPr>
      <w:r w:rsidRPr="00925A02">
        <w:rPr>
          <w:rFonts w:ascii="Calibri" w:hAnsi="Calibri" w:cs="Calibri"/>
          <w:sz w:val="22"/>
          <w:szCs w:val="22"/>
        </w:rPr>
        <w:t xml:space="preserve">Participants must be over </w:t>
      </w:r>
      <w:r w:rsidR="000B2B35" w:rsidRPr="00925A02">
        <w:rPr>
          <w:rFonts w:ascii="Calibri" w:hAnsi="Calibri" w:cs="Calibri"/>
          <w:sz w:val="22"/>
          <w:szCs w:val="22"/>
        </w:rPr>
        <w:t xml:space="preserve">the </w:t>
      </w:r>
      <w:r w:rsidRPr="00925A02">
        <w:rPr>
          <w:rFonts w:ascii="Calibri" w:hAnsi="Calibri" w:cs="Calibri"/>
          <w:sz w:val="22"/>
          <w:szCs w:val="22"/>
        </w:rPr>
        <w:t xml:space="preserve">age </w:t>
      </w:r>
      <w:r w:rsidR="000B2B35" w:rsidRPr="00925A02">
        <w:rPr>
          <w:rFonts w:ascii="Calibri" w:hAnsi="Calibri" w:cs="Calibri"/>
          <w:sz w:val="22"/>
          <w:szCs w:val="22"/>
        </w:rPr>
        <w:t xml:space="preserve">of </w:t>
      </w:r>
      <w:r w:rsidRPr="00925A02">
        <w:rPr>
          <w:rFonts w:ascii="Calibri" w:hAnsi="Calibri" w:cs="Calibri"/>
          <w:sz w:val="22"/>
          <w:szCs w:val="22"/>
        </w:rPr>
        <w:t>18 and may be a person with a TBI, SCI, or burn injury, or a caregiver, clinician, or state or federal program administrator. The information gathered will help MSKTC develop future publications and products for individuals, caregivers, and practitioners.</w:t>
      </w:r>
    </w:p>
    <w:p w14:paraId="18D082DE" w14:textId="77777777" w:rsidR="000B2B35" w:rsidRPr="00925A02" w:rsidRDefault="000B2B35" w:rsidP="008A0DE7">
      <w:pPr>
        <w:rPr>
          <w:rFonts w:ascii="Calibri" w:hAnsi="Calibri" w:cs="Calibri"/>
          <w:sz w:val="22"/>
          <w:szCs w:val="22"/>
        </w:rPr>
      </w:pPr>
    </w:p>
    <w:p w14:paraId="3D25E3BC" w14:textId="518085C8" w:rsidR="008A0DE7" w:rsidRPr="00925A02" w:rsidRDefault="000B2B35" w:rsidP="008A0DE7">
      <w:pPr>
        <w:rPr>
          <w:rFonts w:ascii="Calibri" w:hAnsi="Calibri" w:cs="Calibri"/>
          <w:sz w:val="22"/>
          <w:szCs w:val="22"/>
        </w:rPr>
      </w:pPr>
      <w:r w:rsidRPr="00925A02">
        <w:rPr>
          <w:rFonts w:ascii="Calibri" w:hAnsi="Calibri" w:cs="Calibri"/>
          <w:sz w:val="22"/>
          <w:szCs w:val="22"/>
        </w:rPr>
        <w:t xml:space="preserve">To learn more, click </w:t>
      </w:r>
      <w:hyperlink r:id="rId24" w:history="1">
        <w:r w:rsidRPr="00925A02">
          <w:rPr>
            <w:rStyle w:val="Hyperlink"/>
            <w:rFonts w:ascii="Calibri" w:hAnsi="Calibri" w:cs="Calibri"/>
            <w:sz w:val="22"/>
            <w:szCs w:val="22"/>
          </w:rPr>
          <w:t>here</w:t>
        </w:r>
      </w:hyperlink>
      <w:r w:rsidRPr="00925A02">
        <w:rPr>
          <w:rFonts w:ascii="Calibri" w:hAnsi="Calibri" w:cs="Calibri"/>
          <w:sz w:val="22"/>
          <w:szCs w:val="22"/>
        </w:rPr>
        <w:t>.</w:t>
      </w:r>
    </w:p>
    <w:p w14:paraId="722705E1" w14:textId="77777777" w:rsidR="00F24CFA" w:rsidRDefault="00F24CFA" w:rsidP="00DE2A8A">
      <w:pPr>
        <w:rPr>
          <w:rFonts w:ascii="Calibri" w:hAnsi="Calibri" w:cs="Calibri"/>
          <w:b/>
          <w:bCs/>
          <w:sz w:val="22"/>
          <w:szCs w:val="22"/>
        </w:rPr>
      </w:pPr>
    </w:p>
    <w:p w14:paraId="1FFDEDD9" w14:textId="6A3E77C4" w:rsidR="00565451" w:rsidRPr="00BB0FED" w:rsidRDefault="00565451" w:rsidP="00945AA8">
      <w:pPr>
        <w:rPr>
          <w:rFonts w:ascii="Calibri" w:eastAsia="Calibri" w:hAnsi="Calibri" w:cs="Calibri"/>
          <w:b/>
          <w:color w:val="000000" w:themeColor="text1"/>
          <w:sz w:val="22"/>
          <w:szCs w:val="22"/>
        </w:rPr>
      </w:pPr>
      <w:r w:rsidRPr="00BB0FED">
        <w:rPr>
          <w:rFonts w:ascii="Calibri" w:eastAsia="Calibri" w:hAnsi="Calibri" w:cs="Calibri"/>
          <w:b/>
          <w:color w:val="000000" w:themeColor="text1"/>
          <w:sz w:val="22"/>
          <w:szCs w:val="22"/>
        </w:rPr>
        <w:t>Veterans’ Committee Activities</w:t>
      </w:r>
    </w:p>
    <w:p w14:paraId="10E96F01" w14:textId="77777777" w:rsidR="00BB0FED" w:rsidRPr="00BB0FED" w:rsidRDefault="00BB0FED" w:rsidP="00945AA8">
      <w:pPr>
        <w:rPr>
          <w:rFonts w:ascii="Calibri" w:eastAsia="Calibri" w:hAnsi="Calibri" w:cs="Calibri"/>
          <w:b/>
          <w:color w:val="000000" w:themeColor="text1"/>
          <w:sz w:val="22"/>
          <w:szCs w:val="22"/>
        </w:rPr>
      </w:pPr>
    </w:p>
    <w:p w14:paraId="5AA17285" w14:textId="26ABB761" w:rsidR="00565451" w:rsidRPr="00BB0FED" w:rsidRDefault="00565451" w:rsidP="00945AA8">
      <w:pPr>
        <w:rPr>
          <w:rFonts w:ascii="Calibri" w:eastAsia="Calibri" w:hAnsi="Calibri" w:cs="Calibri"/>
          <w:color w:val="000000" w:themeColor="text1"/>
          <w:sz w:val="22"/>
          <w:szCs w:val="22"/>
        </w:rPr>
      </w:pPr>
      <w:r w:rsidRPr="00BB0FED">
        <w:rPr>
          <w:rFonts w:ascii="Calibri" w:eastAsia="Calibri" w:hAnsi="Calibri" w:cs="Calibri"/>
          <w:color w:val="000000" w:themeColor="text1"/>
          <w:sz w:val="22"/>
          <w:szCs w:val="22"/>
        </w:rPr>
        <w:t xml:space="preserve">Please visit the </w:t>
      </w:r>
      <w:hyperlink r:id="rId25" w:history="1">
        <w:r w:rsidRPr="00BB0FED">
          <w:rPr>
            <w:rStyle w:val="Hyperlink"/>
            <w:rFonts w:ascii="Calibri" w:eastAsia="Calibri" w:hAnsi="Calibri" w:cs="Calibri"/>
            <w:sz w:val="22"/>
            <w:szCs w:val="22"/>
          </w:rPr>
          <w:t>House</w:t>
        </w:r>
      </w:hyperlink>
      <w:r w:rsidRPr="00BB0FED">
        <w:rPr>
          <w:rFonts w:ascii="Calibri" w:eastAsia="Calibri" w:hAnsi="Calibri" w:cs="Calibri"/>
          <w:color w:val="000000" w:themeColor="text1"/>
          <w:sz w:val="22"/>
          <w:szCs w:val="22"/>
        </w:rPr>
        <w:t xml:space="preserve"> and </w:t>
      </w:r>
      <w:hyperlink r:id="rId26" w:history="1">
        <w:r w:rsidRPr="00BB0FED">
          <w:rPr>
            <w:rStyle w:val="Hyperlink"/>
            <w:rFonts w:ascii="Calibri" w:eastAsia="Calibri" w:hAnsi="Calibri" w:cs="Calibri"/>
            <w:sz w:val="22"/>
            <w:szCs w:val="22"/>
          </w:rPr>
          <w:t>Senate</w:t>
        </w:r>
      </w:hyperlink>
      <w:r w:rsidRPr="00BB0FED">
        <w:rPr>
          <w:rFonts w:ascii="Calibri" w:eastAsia="Calibri" w:hAnsi="Calibri" w:cs="Calibri"/>
          <w:color w:val="000000" w:themeColor="text1"/>
          <w:sz w:val="22"/>
          <w:szCs w:val="22"/>
        </w:rPr>
        <w:t xml:space="preserve"> Veterans’ Affairs Committee webpages for information on previous and upcoming hearings and markups. </w:t>
      </w:r>
    </w:p>
    <w:sectPr w:rsidR="00565451" w:rsidRPr="00BB0FED" w:rsidSect="00760E4B">
      <w:type w:val="continuous"/>
      <w:pgSz w:w="12240" w:h="15840"/>
      <w:pgMar w:top="1440" w:right="630" w:bottom="1440" w:left="72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DC873" w14:textId="77777777" w:rsidR="003E52B2" w:rsidRDefault="003E52B2" w:rsidP="00AC74A7">
      <w:r>
        <w:separator/>
      </w:r>
    </w:p>
  </w:endnote>
  <w:endnote w:type="continuationSeparator" w:id="0">
    <w:p w14:paraId="3BB79311" w14:textId="77777777" w:rsidR="003E52B2" w:rsidRDefault="003E52B2" w:rsidP="00AC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2C39" w14:textId="4B0FCBC1" w:rsidR="003B2508" w:rsidRPr="003B2508" w:rsidRDefault="000F0899">
    <w:pPr>
      <w:pStyle w:val="Footer"/>
      <w:rPr>
        <w:rFonts w:asciiTheme="majorHAnsi" w:hAnsiTheme="majorHAnsi" w:cstheme="majorHAnsi"/>
        <w:b/>
        <w:bCs/>
        <w:color w:val="243746"/>
      </w:rPr>
    </w:pPr>
    <w:r>
      <w:rPr>
        <w:rFonts w:ascii="Lucida Grande" w:hAnsi="Lucida Grande"/>
        <w:noProof/>
        <w:color w:val="000000"/>
        <w:sz w:val="22"/>
      </w:rPr>
      <w:drawing>
        <wp:anchor distT="0" distB="0" distL="114300" distR="114300" simplePos="0" relativeHeight="251653630" behindDoc="0" locked="0" layoutInCell="1" allowOverlap="1" wp14:anchorId="38088780" wp14:editId="253E61E6">
          <wp:simplePos x="0" y="0"/>
          <wp:positionH relativeFrom="column">
            <wp:posOffset>-482600</wp:posOffset>
          </wp:positionH>
          <wp:positionV relativeFrom="paragraph">
            <wp:posOffset>-27940</wp:posOffset>
          </wp:positionV>
          <wp:extent cx="7799917" cy="801361"/>
          <wp:effectExtent l="0" t="0" r="0" b="0"/>
          <wp:wrapNone/>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color w:val="243746"/>
      </w:rPr>
      <mc:AlternateContent>
        <mc:Choice Requires="wps">
          <w:drawing>
            <wp:anchor distT="0" distB="0" distL="114300" distR="114300" simplePos="0" relativeHeight="251704832" behindDoc="0" locked="0" layoutInCell="1" allowOverlap="1" wp14:anchorId="64EC6DB3" wp14:editId="6B0CC73F">
              <wp:simplePos x="0" y="0"/>
              <wp:positionH relativeFrom="page">
                <wp:posOffset>-38735</wp:posOffset>
              </wp:positionH>
              <wp:positionV relativeFrom="page">
                <wp:posOffset>9218930</wp:posOffset>
              </wp:positionV>
              <wp:extent cx="8001000" cy="85090"/>
              <wp:effectExtent l="0" t="0" r="0" b="3810"/>
              <wp:wrapTight wrapText="bothSides">
                <wp:wrapPolygon edited="0">
                  <wp:start x="0" y="0"/>
                  <wp:lineTo x="0" y="19343"/>
                  <wp:lineTo x="21566" y="19343"/>
                  <wp:lineTo x="21566" y="0"/>
                  <wp:lineTo x="0" y="0"/>
                </wp:wrapPolygon>
              </wp:wrapTight>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6C6179B" id="Rectangle 7" o:spid="_x0000_s1026" style="position:absolute;margin-left:-3.05pt;margin-top:725.9pt;width:630pt;height:6.7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" fillcolor="#243746" stroked="f">
              <v:textbox inset=",7.2pt,,7.2pt"/>
              <w10:wrap type="tight"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DFB5" w14:textId="7E4FBB08" w:rsidR="008D413F" w:rsidRPr="003B2508" w:rsidRDefault="000F0899">
    <w:pPr>
      <w:pStyle w:val="Footer"/>
      <w:rPr>
        <w:rFonts w:asciiTheme="majorHAnsi" w:hAnsiTheme="majorHAnsi" w:cstheme="majorHAnsi"/>
        <w:b/>
        <w:bCs/>
      </w:rPr>
    </w:pPr>
    <w:r>
      <w:rPr>
        <w:rFonts w:ascii="Lucida Grande" w:hAnsi="Lucida Grande"/>
        <w:noProof/>
        <w:color w:val="000000"/>
        <w:sz w:val="22"/>
      </w:rPr>
      <w:drawing>
        <wp:anchor distT="0" distB="0" distL="114300" distR="114300" simplePos="0" relativeHeight="251652605" behindDoc="0" locked="0" layoutInCell="1" allowOverlap="1" wp14:anchorId="3AD5E4ED" wp14:editId="1649C264">
          <wp:simplePos x="0" y="0"/>
          <wp:positionH relativeFrom="column">
            <wp:posOffset>-437349</wp:posOffset>
          </wp:positionH>
          <wp:positionV relativeFrom="paragraph">
            <wp:posOffset>22860</wp:posOffset>
          </wp:positionV>
          <wp:extent cx="7799917" cy="801361"/>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pic:nvPicPr>
                <pic:blipFill rotWithShape="1">
                  <a:blip r:embed="rId1">
                    <a:extLst>
                      <a:ext uri="{28A0092B-C50C-407E-A947-70E740481C1C}">
                        <a14:useLocalDpi xmlns:a14="http://schemas.microsoft.com/office/drawing/2010/main" val="0"/>
                      </a:ext>
                    </a:extLst>
                  </a:blip>
                  <a:srcRect l="-55" t="1" r="-71" b="1636"/>
                  <a:stretch/>
                </pic:blipFill>
                <pic:spPr bwMode="auto">
                  <a:xfrm>
                    <a:off x="0" y="0"/>
                    <a:ext cx="7799917" cy="801361"/>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508" w:rsidRPr="003B2508">
      <w:rPr>
        <w:rFonts w:asciiTheme="majorHAnsi" w:hAnsiTheme="majorHAnsi" w:cstheme="majorHAnsi"/>
        <w:b/>
        <w:bCs/>
        <w:noProof/>
      </w:rPr>
      <mc:AlternateContent>
        <mc:Choice Requires="wps">
          <w:drawing>
            <wp:anchor distT="0" distB="0" distL="114300" distR="114300" simplePos="0" relativeHeight="251686400" behindDoc="0" locked="0" layoutInCell="1" allowOverlap="1" wp14:anchorId="296875DE" wp14:editId="1AA8326E">
              <wp:simplePos x="0" y="0"/>
              <wp:positionH relativeFrom="page">
                <wp:posOffset>-25400</wp:posOffset>
              </wp:positionH>
              <wp:positionV relativeFrom="page">
                <wp:posOffset>9283700</wp:posOffset>
              </wp:positionV>
              <wp:extent cx="8001000" cy="85090"/>
              <wp:effectExtent l="0" t="0" r="0" b="3810"/>
              <wp:wrapTight wrapText="bothSides">
                <wp:wrapPolygon edited="0">
                  <wp:start x="0" y="0"/>
                  <wp:lineTo x="0" y="19343"/>
                  <wp:lineTo x="21566" y="19343"/>
                  <wp:lineTo x="21566" y="0"/>
                  <wp:lineTo x="0" y="0"/>
                </wp:wrapPolygon>
              </wp:wrapTight>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B5F5A6" id="Rectangle 7" o:spid="_x0000_s1026" style="position:absolute;margin-left:-2pt;margin-top:731pt;width:630pt;height:6.7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" fillcolor="#243746" stroked="f">
              <v:textbox inset=",7.2pt,,7.2pt"/>
              <w10:wrap type="tight" anchorx="page" anchory="page"/>
            </v:rect>
          </w:pict>
        </mc:Fallback>
      </mc:AlternateContent>
    </w:r>
    <w:r w:rsidRPr="003B2508">
      <w:rPr>
        <w:rFonts w:asciiTheme="majorHAnsi" w:hAnsiTheme="majorHAnsi" w:cstheme="majorHAnsi"/>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3EA43" w14:textId="77777777" w:rsidR="003E52B2" w:rsidRDefault="003E52B2" w:rsidP="00AC74A7">
      <w:r>
        <w:separator/>
      </w:r>
    </w:p>
  </w:footnote>
  <w:footnote w:type="continuationSeparator" w:id="0">
    <w:p w14:paraId="66716FE4" w14:textId="77777777" w:rsidR="003E52B2" w:rsidRDefault="003E52B2" w:rsidP="00AC7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1AB2" w14:textId="7B5F4C81" w:rsidR="008D413F" w:rsidRDefault="002F66F1">
    <w:pPr>
      <w:pStyle w:val="Header"/>
    </w:pPr>
    <w:r>
      <w:rPr>
        <w:noProof/>
      </w:rPr>
      <w:drawing>
        <wp:anchor distT="0" distB="0" distL="114300" distR="114300" simplePos="0" relativeHeight="251708928" behindDoc="0" locked="0" layoutInCell="1" allowOverlap="1" wp14:anchorId="24801448" wp14:editId="2DE53684">
          <wp:simplePos x="0" y="0"/>
          <wp:positionH relativeFrom="column">
            <wp:posOffset>6985</wp:posOffset>
          </wp:positionH>
          <wp:positionV relativeFrom="paragraph">
            <wp:posOffset>-182495</wp:posOffset>
          </wp:positionV>
          <wp:extent cx="914400" cy="3213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914400" cy="321310"/>
                  </a:xfrm>
                  <a:prstGeom prst="rect">
                    <a:avLst/>
                  </a:prstGeom>
                </pic:spPr>
              </pic:pic>
            </a:graphicData>
          </a:graphic>
          <wp14:sizeRelH relativeFrom="page">
            <wp14:pctWidth>0</wp14:pctWidth>
          </wp14:sizeRelH>
          <wp14:sizeRelV relativeFrom="page">
            <wp14:pctHeight>0</wp14:pctHeight>
          </wp14:sizeRelV>
        </wp:anchor>
      </w:drawing>
    </w:r>
    <w:r w:rsidR="008D413F">
      <w:rPr>
        <w:noProof/>
      </w:rPr>
      <mc:AlternateContent>
        <mc:Choice Requires="wps">
          <w:drawing>
            <wp:anchor distT="0" distB="0" distL="114300" distR="114300" simplePos="0" relativeHeight="251674112" behindDoc="0" locked="0" layoutInCell="1" allowOverlap="1" wp14:anchorId="372424D7" wp14:editId="1AE46AA0">
              <wp:simplePos x="0" y="0"/>
              <wp:positionH relativeFrom="page">
                <wp:posOffset>-114300</wp:posOffset>
              </wp:positionH>
              <wp:positionV relativeFrom="page">
                <wp:posOffset>727710</wp:posOffset>
              </wp:positionV>
              <wp:extent cx="8001000" cy="85090"/>
              <wp:effectExtent l="0" t="0" r="0" b="3810"/>
              <wp:wrapTight wrapText="bothSides">
                <wp:wrapPolygon edited="0">
                  <wp:start x="0" y="0"/>
                  <wp:lineTo x="0" y="19343"/>
                  <wp:lineTo x="21566" y="19343"/>
                  <wp:lineTo x="21566" y="0"/>
                  <wp:lineTo x="0" y="0"/>
                </wp:wrapPolygon>
              </wp:wrapTight>
              <wp:docPr id="2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85090"/>
                      </a:xfrm>
                      <a:prstGeom prst="rect">
                        <a:avLst/>
                      </a:prstGeom>
                      <a:solidFill>
                        <a:srgbClr val="243746"/>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55D43E" id="Rectangle 7" o:spid="_x0000_s1026" style="position:absolute;margin-left:-9pt;margin-top:57.3pt;width:630pt;height:6.7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" fillcolor="#243746" stroked="f">
              <v:textbox inset=",7.2pt,,7.2pt"/>
              <w10:wrap type="tight" anchorx="page" anchory="page"/>
            </v:rect>
          </w:pict>
        </mc:Fallback>
      </mc:AlternateContent>
    </w:r>
    <w:r>
      <w:t>x</w:t>
    </w:r>
  </w:p>
  <w:p w14:paraId="6CEF83D5" w14:textId="6AB0C804" w:rsidR="00AC74A7" w:rsidRDefault="00AC7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699" w14:textId="4A779660" w:rsidR="008D413F" w:rsidRDefault="00282570" w:rsidP="00201C98">
    <w:pPr>
      <w:pStyle w:val="Header"/>
      <w:tabs>
        <w:tab w:val="clear" w:pos="4680"/>
        <w:tab w:val="clear" w:pos="9360"/>
        <w:tab w:val="left" w:pos="2670"/>
        <w:tab w:val="left" w:pos="9740"/>
      </w:tabs>
    </w:pPr>
    <w:r>
      <w:rPr>
        <w:noProof/>
      </w:rPr>
      <mc:AlternateContent>
        <mc:Choice Requires="wps">
          <w:drawing>
            <wp:anchor distT="0" distB="0" distL="114300" distR="114300" simplePos="0" relativeHeight="251667968" behindDoc="1" locked="0" layoutInCell="1" allowOverlap="1" wp14:anchorId="52750099" wp14:editId="1644B88C">
              <wp:simplePos x="0" y="0"/>
              <wp:positionH relativeFrom="page">
                <wp:posOffset>-127635</wp:posOffset>
              </wp:positionH>
              <wp:positionV relativeFrom="page">
                <wp:posOffset>2273300</wp:posOffset>
              </wp:positionV>
              <wp:extent cx="8001000" cy="368300"/>
              <wp:effectExtent l="0" t="0" r="0" b="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0" cy="368300"/>
                      </a:xfrm>
                      <a:prstGeom prst="rect">
                        <a:avLst/>
                      </a:prstGeom>
                      <a:solidFill>
                        <a:srgbClr val="243746"/>
                      </a:solidFill>
                      <a:ln>
                        <a:noFill/>
                      </a:ln>
                      <a:effectLst/>
                    </wps:spPr>
                    <wps:txbx>
                      <w:txbxContent>
                        <w:p w14:paraId="3558C2FF" w14:textId="55882CD1"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A64334">
                            <w:rPr>
                              <w:rFonts w:asciiTheme="majorHAnsi" w:hAnsiTheme="majorHAnsi" w:cstheme="majorHAnsi"/>
                              <w:b/>
                              <w:bCs/>
                            </w:rPr>
                            <w:t>7</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0116C9">
                            <w:rPr>
                              <w:rFonts w:asciiTheme="majorHAnsi" w:hAnsiTheme="majorHAnsi" w:cstheme="majorHAnsi"/>
                              <w:b/>
                              <w:bCs/>
                            </w:rPr>
                            <w:t xml:space="preserve">September </w:t>
                          </w:r>
                          <w:r w:rsidR="001A3BFC">
                            <w:rPr>
                              <w:rFonts w:asciiTheme="majorHAnsi" w:hAnsiTheme="majorHAnsi" w:cstheme="majorHAnsi"/>
                              <w:b/>
                              <w:bCs/>
                            </w:rPr>
                            <w:t>30</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50099" id="Rectangle 7" o:spid="_x0000_s1026" style="position:absolute;margin-left:-10.05pt;margin-top:179pt;width:630pt;height:29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" fillcolor="#243746" stroked="f">
              <v:textbox inset=",7.2pt,,7.2pt">
                <w:txbxContent>
                  <w:p w14:paraId="3558C2FF" w14:textId="55882CD1" w:rsidR="00CA2E1F" w:rsidRDefault="00BD2EBF" w:rsidP="000833E1">
                    <w:pPr>
                      <w:ind w:left="720"/>
                      <w:rPr>
                        <w:rFonts w:asciiTheme="majorHAnsi" w:hAnsiTheme="majorHAnsi" w:cstheme="majorHAnsi"/>
                        <w:b/>
                        <w:bCs/>
                      </w:rPr>
                    </w:pPr>
                    <w:r w:rsidRPr="009B653A">
                      <w:rPr>
                        <w:rFonts w:asciiTheme="majorHAnsi" w:hAnsiTheme="majorHAnsi" w:cstheme="majorHAnsi"/>
                        <w:b/>
                        <w:bCs/>
                      </w:rPr>
                      <w:t xml:space="preserve">Issue </w:t>
                    </w:r>
                    <w:r w:rsidR="00641552">
                      <w:rPr>
                        <w:rFonts w:asciiTheme="majorHAnsi" w:hAnsiTheme="majorHAnsi" w:cstheme="majorHAnsi"/>
                        <w:b/>
                        <w:bCs/>
                      </w:rPr>
                      <w:t>1</w:t>
                    </w:r>
                    <w:r w:rsidR="00A64334">
                      <w:rPr>
                        <w:rFonts w:asciiTheme="majorHAnsi" w:hAnsiTheme="majorHAnsi" w:cstheme="majorHAnsi"/>
                        <w:b/>
                        <w:bCs/>
                      </w:rPr>
                      <w:t>7</w:t>
                    </w:r>
                    <w:r w:rsidRPr="009B653A">
                      <w:rPr>
                        <w:rFonts w:asciiTheme="majorHAnsi" w:hAnsiTheme="majorHAnsi" w:cstheme="majorHAnsi"/>
                        <w:b/>
                        <w:bCs/>
                      </w:rPr>
                      <w:t xml:space="preserve"> </w:t>
                    </w:r>
                    <w:r>
                      <w:rPr>
                        <w:rFonts w:asciiTheme="majorHAnsi" w:hAnsiTheme="majorHAnsi" w:cstheme="majorHAnsi"/>
                        <w:b/>
                        <w:bCs/>
                      </w:rPr>
                      <w:t xml:space="preserve"> </w:t>
                    </w:r>
                    <w:r>
                      <w:rPr>
                        <w:rFonts w:asciiTheme="majorHAnsi" w:hAnsiTheme="majorHAnsi" w:cstheme="majorHAnsi"/>
                        <w:b/>
                        <w:bCs/>
                      </w:rPr>
                      <w:sym w:font="Symbol" w:char="F0B7"/>
                    </w:r>
                    <w:r>
                      <w:rPr>
                        <w:rFonts w:asciiTheme="majorHAnsi" w:hAnsiTheme="majorHAnsi" w:cstheme="majorHAnsi"/>
                        <w:b/>
                        <w:bCs/>
                      </w:rPr>
                      <w:t xml:space="preserve">  </w:t>
                    </w:r>
                    <w:r w:rsidRPr="009B653A">
                      <w:rPr>
                        <w:rFonts w:asciiTheme="majorHAnsi" w:hAnsiTheme="majorHAnsi" w:cstheme="majorHAnsi"/>
                        <w:b/>
                        <w:bCs/>
                      </w:rPr>
                      <w:t xml:space="preserve">Volume </w:t>
                    </w:r>
                    <w:r w:rsidR="008C2AAC">
                      <w:rPr>
                        <w:rFonts w:asciiTheme="majorHAnsi" w:hAnsiTheme="majorHAnsi" w:cstheme="majorHAnsi"/>
                        <w:b/>
                        <w:bCs/>
                      </w:rPr>
                      <w:t>3</w:t>
                    </w:r>
                    <w:r w:rsidR="00073062">
                      <w:rPr>
                        <w:rFonts w:asciiTheme="majorHAnsi" w:hAnsiTheme="majorHAnsi" w:cstheme="majorHAnsi"/>
                        <w:b/>
                        <w:bCs/>
                      </w:rPr>
                      <w:t>4</w:t>
                    </w:r>
                    <w:r w:rsidRPr="009B653A">
                      <w:rPr>
                        <w:rFonts w:asciiTheme="majorHAnsi" w:hAnsiTheme="majorHAnsi" w:cstheme="majorHAnsi"/>
                        <w:b/>
                        <w:bCs/>
                      </w:rPr>
                      <w:tab/>
                    </w:r>
                    <w:r w:rsidRPr="009B653A">
                      <w:rPr>
                        <w:rFonts w:asciiTheme="majorHAnsi" w:hAnsiTheme="majorHAnsi" w:cstheme="majorHAnsi"/>
                        <w:b/>
                        <w:bCs/>
                      </w:rPr>
                      <w:tab/>
                    </w:r>
                    <w:r w:rsidRPr="009B653A">
                      <w:rPr>
                        <w:rFonts w:asciiTheme="majorHAnsi" w:hAnsiTheme="majorHAnsi" w:cstheme="majorHAnsi"/>
                        <w:b/>
                        <w:bCs/>
                      </w:rPr>
                      <w:tab/>
                    </w:r>
                    <w:r w:rsidR="000833E1">
                      <w:tab/>
                    </w:r>
                    <w:r w:rsidR="000833E1">
                      <w:tab/>
                    </w:r>
                    <w:r w:rsidR="000833E1">
                      <w:tab/>
                    </w:r>
                    <w:r w:rsidR="00C84CAA">
                      <w:rPr>
                        <w:rFonts w:asciiTheme="majorHAnsi" w:hAnsiTheme="majorHAnsi" w:cstheme="majorHAnsi"/>
                        <w:b/>
                        <w:bCs/>
                      </w:rPr>
                      <w:tab/>
                    </w:r>
                    <w:r w:rsidR="00C84CAA">
                      <w:rPr>
                        <w:rFonts w:asciiTheme="majorHAnsi" w:hAnsiTheme="majorHAnsi" w:cstheme="majorHAnsi"/>
                        <w:b/>
                        <w:bCs/>
                      </w:rPr>
                      <w:tab/>
                    </w:r>
                    <w:r w:rsidR="007547E5">
                      <w:rPr>
                        <w:rFonts w:asciiTheme="majorHAnsi" w:hAnsiTheme="majorHAnsi" w:cstheme="majorHAnsi"/>
                        <w:b/>
                        <w:bCs/>
                      </w:rPr>
                      <w:tab/>
                    </w:r>
                    <w:r w:rsidR="00282570">
                      <w:rPr>
                        <w:rFonts w:asciiTheme="majorHAnsi" w:hAnsiTheme="majorHAnsi" w:cstheme="majorHAnsi"/>
                        <w:b/>
                        <w:bCs/>
                      </w:rPr>
                      <w:t xml:space="preserve"> </w:t>
                    </w:r>
                    <w:r w:rsidR="000116C9">
                      <w:rPr>
                        <w:rFonts w:asciiTheme="majorHAnsi" w:hAnsiTheme="majorHAnsi" w:cstheme="majorHAnsi"/>
                        <w:b/>
                        <w:bCs/>
                      </w:rPr>
                      <w:t xml:space="preserve">September </w:t>
                    </w:r>
                    <w:r w:rsidR="001A3BFC">
                      <w:rPr>
                        <w:rFonts w:asciiTheme="majorHAnsi" w:hAnsiTheme="majorHAnsi" w:cstheme="majorHAnsi"/>
                        <w:b/>
                        <w:bCs/>
                      </w:rPr>
                      <w:t>30</w:t>
                    </w:r>
                    <w:r w:rsidR="00395174">
                      <w:rPr>
                        <w:rFonts w:asciiTheme="majorHAnsi" w:hAnsiTheme="majorHAnsi" w:cstheme="majorHAnsi"/>
                        <w:b/>
                        <w:bCs/>
                      </w:rPr>
                      <w:t>,</w:t>
                    </w:r>
                    <w:r w:rsidR="00CA2E1F">
                      <w:rPr>
                        <w:rFonts w:asciiTheme="majorHAnsi" w:hAnsiTheme="majorHAnsi" w:cstheme="majorHAnsi"/>
                        <w:b/>
                        <w:bCs/>
                      </w:rPr>
                      <w:t xml:space="preserve"> 2026</w:t>
                    </w:r>
                  </w:p>
                  <w:p w14:paraId="441030E3" w14:textId="1E3A1588" w:rsidR="007E4024" w:rsidRDefault="005352C6" w:rsidP="000833E1">
                    <w:pPr>
                      <w:ind w:left="720"/>
                      <w:rPr>
                        <w:rFonts w:asciiTheme="majorHAnsi" w:hAnsiTheme="majorHAnsi" w:cstheme="majorHAnsi"/>
                        <w:b/>
                        <w:bCs/>
                      </w:rPr>
                    </w:pPr>
                    <w:r>
                      <w:rPr>
                        <w:rFonts w:asciiTheme="majorHAnsi" w:hAnsiTheme="majorHAnsi" w:cstheme="majorHAnsi"/>
                        <w:b/>
                        <w:bCs/>
                      </w:rPr>
                      <w:t xml:space="preserve">, </w:t>
                    </w:r>
                    <w:r w:rsidR="007E4024">
                      <w:rPr>
                        <w:rFonts w:asciiTheme="majorHAnsi" w:hAnsiTheme="majorHAnsi" w:cstheme="majorHAnsi"/>
                        <w:b/>
                        <w:bCs/>
                      </w:rPr>
                      <w:t>202</w:t>
                    </w:r>
                    <w:r w:rsidR="006C02C8">
                      <w:rPr>
                        <w:rFonts w:asciiTheme="majorHAnsi" w:hAnsiTheme="majorHAnsi" w:cstheme="majorHAnsi"/>
                        <w:b/>
                        <w:bCs/>
                      </w:rPr>
                      <w:t>6</w:t>
                    </w:r>
                  </w:p>
                  <w:p w14:paraId="300722D4" w14:textId="77777777" w:rsidR="007E4024" w:rsidRDefault="007E4024" w:rsidP="000833E1">
                    <w:pPr>
                      <w:ind w:left="720"/>
                      <w:rPr>
                        <w:rFonts w:asciiTheme="majorHAnsi" w:hAnsiTheme="majorHAnsi" w:cstheme="majorHAnsi"/>
                        <w:b/>
                        <w:bCs/>
                      </w:rPr>
                    </w:pPr>
                  </w:p>
                  <w:p w14:paraId="6DF23258" w14:textId="483F6B9D" w:rsidR="00CC3A07" w:rsidRDefault="00CC3A07" w:rsidP="000833E1">
                    <w:pPr>
                      <w:ind w:left="720"/>
                      <w:rPr>
                        <w:rFonts w:asciiTheme="majorHAnsi" w:hAnsiTheme="majorHAnsi" w:cstheme="majorHAnsi"/>
                        <w:b/>
                        <w:bCs/>
                      </w:rPr>
                    </w:pPr>
                    <w:r>
                      <w:rPr>
                        <w:rFonts w:asciiTheme="majorHAnsi" w:hAnsiTheme="majorHAnsi" w:cstheme="majorHAnsi"/>
                        <w:b/>
                        <w:bCs/>
                      </w:rPr>
                      <w:t>, 202</w:t>
                    </w:r>
                    <w:r w:rsidR="00397DB1">
                      <w:rPr>
                        <w:rFonts w:asciiTheme="majorHAnsi" w:hAnsiTheme="majorHAnsi" w:cstheme="majorHAnsi"/>
                        <w:b/>
                        <w:bCs/>
                      </w:rPr>
                      <w:t>5</w:t>
                    </w:r>
                  </w:p>
                  <w:p w14:paraId="1F5EA220" w14:textId="55991CC9" w:rsidR="00C84CAA" w:rsidRDefault="0031791F" w:rsidP="000833E1">
                    <w:pPr>
                      <w:ind w:left="720"/>
                      <w:rPr>
                        <w:rFonts w:asciiTheme="majorHAnsi" w:hAnsiTheme="majorHAnsi" w:cstheme="majorHAnsi"/>
                        <w:b/>
                        <w:bCs/>
                      </w:rPr>
                    </w:pPr>
                    <w:r>
                      <w:rPr>
                        <w:rFonts w:asciiTheme="majorHAnsi" w:hAnsiTheme="majorHAnsi" w:cstheme="majorHAnsi"/>
                        <w:b/>
                        <w:bCs/>
                      </w:rPr>
                      <w:t>, 202</w:t>
                    </w:r>
                    <w:r w:rsidR="00401D1C">
                      <w:rPr>
                        <w:rFonts w:asciiTheme="majorHAnsi" w:hAnsiTheme="majorHAnsi" w:cstheme="majorHAnsi"/>
                        <w:b/>
                        <w:bCs/>
                      </w:rPr>
                      <w:t>3</w:t>
                    </w:r>
                  </w:p>
                  <w:p w14:paraId="7BCD828F" w14:textId="1616B052" w:rsidR="00401D1C" w:rsidRDefault="00401D1C" w:rsidP="000833E1">
                    <w:pPr>
                      <w:ind w:left="720"/>
                    </w:pPr>
                  </w:p>
                  <w:p w14:paraId="7F7703BD" w14:textId="77777777" w:rsidR="00401D1C" w:rsidRDefault="00401D1C" w:rsidP="000833E1">
                    <w:pPr>
                      <w:ind w:left="720"/>
                    </w:pPr>
                  </w:p>
                </w:txbxContent>
              </v:textbox>
              <w10:wrap anchorx="page" anchory="page"/>
            </v:rect>
          </w:pict>
        </mc:Fallback>
      </mc:AlternateContent>
    </w:r>
    <w:r w:rsidR="00E32499">
      <w:rPr>
        <w:rFonts w:ascii="Lucida Grande" w:hAnsi="Lucida Grande"/>
        <w:noProof/>
        <w:color w:val="000000"/>
        <w:sz w:val="22"/>
      </w:rPr>
      <w:drawing>
        <wp:anchor distT="0" distB="0" distL="114300" distR="114300" simplePos="0" relativeHeight="251706880" behindDoc="0" locked="0" layoutInCell="1" allowOverlap="1" wp14:anchorId="540687B6" wp14:editId="4F06F327">
          <wp:simplePos x="0" y="0"/>
          <wp:positionH relativeFrom="column">
            <wp:posOffset>-96905</wp:posOffset>
          </wp:positionH>
          <wp:positionV relativeFrom="paragraph">
            <wp:posOffset>-1654810</wp:posOffset>
          </wp:positionV>
          <wp:extent cx="2383436" cy="1080962"/>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2383436" cy="1080962"/>
                  </a:xfrm>
                  <a:prstGeom prst="rect">
                    <a:avLst/>
                  </a:prstGeom>
                </pic:spPr>
              </pic:pic>
            </a:graphicData>
          </a:graphic>
          <wp14:sizeRelH relativeFrom="page">
            <wp14:pctWidth>0</wp14:pctWidth>
          </wp14:sizeRelH>
          <wp14:sizeRelV relativeFrom="page">
            <wp14:pctHeight>0</wp14:pctHeight>
          </wp14:sizeRelV>
        </wp:anchor>
      </w:drawing>
    </w:r>
    <w:r w:rsidR="00DF2A59">
      <w:rPr>
        <w:rFonts w:ascii="Lucida Grande" w:hAnsi="Lucida Grande"/>
        <w:noProof/>
        <w:color w:val="000000"/>
        <w:sz w:val="22"/>
      </w:rPr>
      <w:drawing>
        <wp:anchor distT="0" distB="0" distL="114300" distR="114300" simplePos="0" relativeHeight="251654655" behindDoc="0" locked="0" layoutInCell="1" allowOverlap="1" wp14:anchorId="6914F479" wp14:editId="383BA482">
          <wp:simplePos x="0" y="0"/>
          <wp:positionH relativeFrom="column">
            <wp:posOffset>-817145</wp:posOffset>
          </wp:positionH>
          <wp:positionV relativeFrom="paragraph">
            <wp:posOffset>-2271010</wp:posOffset>
          </wp:positionV>
          <wp:extent cx="8169638" cy="2260600"/>
          <wp:effectExtent l="0" t="0" r="0" b="0"/>
          <wp:wrapNone/>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1"/>
                  <pic:cNvPicPr/>
                </pic:nvPicPr>
                <pic:blipFill>
                  <a:blip r:embed="rId2">
                    <a:extLst>
                      <a:ext uri="{28A0092B-C50C-407E-A947-70E740481C1C}">
                        <a14:useLocalDpi xmlns:a14="http://schemas.microsoft.com/office/drawing/2010/main" val="0"/>
                      </a:ext>
                    </a:extLst>
                  </a:blip>
                  <a:srcRect t="3974" b="3974"/>
                  <a:stretch>
                    <a:fillRect/>
                  </a:stretch>
                </pic:blipFill>
                <pic:spPr bwMode="auto">
                  <a:xfrm>
                    <a:off x="0" y="0"/>
                    <a:ext cx="8169638" cy="226060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5930">
      <w:t>`</w:t>
    </w:r>
    <w:r w:rsidR="00CA2E1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0518"/>
    <w:multiLevelType w:val="hybridMultilevel"/>
    <w:tmpl w:val="4628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D29D5"/>
    <w:multiLevelType w:val="multilevel"/>
    <w:tmpl w:val="B6988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97FC4"/>
    <w:multiLevelType w:val="hybridMultilevel"/>
    <w:tmpl w:val="AE545A48"/>
    <w:lvl w:ilvl="0" w:tplc="D34A45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77F65"/>
    <w:multiLevelType w:val="hybridMultilevel"/>
    <w:tmpl w:val="2D10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3498D"/>
    <w:multiLevelType w:val="hybridMultilevel"/>
    <w:tmpl w:val="CBCE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9E7B10"/>
    <w:multiLevelType w:val="multilevel"/>
    <w:tmpl w:val="EEC6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F7F62"/>
    <w:multiLevelType w:val="hybridMultilevel"/>
    <w:tmpl w:val="6CFE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47041C"/>
    <w:multiLevelType w:val="hybridMultilevel"/>
    <w:tmpl w:val="D0B8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6649885">
    <w:abstractNumId w:val="0"/>
  </w:num>
  <w:num w:numId="2" w16cid:durableId="363869483">
    <w:abstractNumId w:val="7"/>
  </w:num>
  <w:num w:numId="3" w16cid:durableId="2037657384">
    <w:abstractNumId w:val="6"/>
  </w:num>
  <w:num w:numId="4" w16cid:durableId="1352487178">
    <w:abstractNumId w:val="3"/>
  </w:num>
  <w:num w:numId="5" w16cid:durableId="1502697895">
    <w:abstractNumId w:val="1"/>
  </w:num>
  <w:num w:numId="6" w16cid:durableId="595984491">
    <w:abstractNumId w:val="5"/>
  </w:num>
  <w:num w:numId="7" w16cid:durableId="806124034">
    <w:abstractNumId w:val="2"/>
  </w:num>
  <w:num w:numId="8" w16cid:durableId="1950501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14"/>
    <w:rsid w:val="00000832"/>
    <w:rsid w:val="0000112E"/>
    <w:rsid w:val="00001319"/>
    <w:rsid w:val="00001606"/>
    <w:rsid w:val="0000191F"/>
    <w:rsid w:val="00001D4C"/>
    <w:rsid w:val="00002244"/>
    <w:rsid w:val="00003321"/>
    <w:rsid w:val="00003455"/>
    <w:rsid w:val="00003561"/>
    <w:rsid w:val="00003C38"/>
    <w:rsid w:val="00005376"/>
    <w:rsid w:val="00005493"/>
    <w:rsid w:val="000066EB"/>
    <w:rsid w:val="00010928"/>
    <w:rsid w:val="00010CF1"/>
    <w:rsid w:val="000111AB"/>
    <w:rsid w:val="00011427"/>
    <w:rsid w:val="00011471"/>
    <w:rsid w:val="000114C6"/>
    <w:rsid w:val="000116C9"/>
    <w:rsid w:val="000124BF"/>
    <w:rsid w:val="00012DC7"/>
    <w:rsid w:val="0001302F"/>
    <w:rsid w:val="00013CDC"/>
    <w:rsid w:val="00013DA8"/>
    <w:rsid w:val="00014730"/>
    <w:rsid w:val="000148BC"/>
    <w:rsid w:val="00014A0F"/>
    <w:rsid w:val="0001523C"/>
    <w:rsid w:val="00015488"/>
    <w:rsid w:val="000159DD"/>
    <w:rsid w:val="000159DE"/>
    <w:rsid w:val="00015AAE"/>
    <w:rsid w:val="00016C31"/>
    <w:rsid w:val="00017C6B"/>
    <w:rsid w:val="00020297"/>
    <w:rsid w:val="000209AC"/>
    <w:rsid w:val="00020D78"/>
    <w:rsid w:val="00020FDF"/>
    <w:rsid w:val="0002218B"/>
    <w:rsid w:val="000229C1"/>
    <w:rsid w:val="00022A79"/>
    <w:rsid w:val="00023EF0"/>
    <w:rsid w:val="00025344"/>
    <w:rsid w:val="00025519"/>
    <w:rsid w:val="00026DE5"/>
    <w:rsid w:val="00026EBA"/>
    <w:rsid w:val="00026F00"/>
    <w:rsid w:val="00026FAE"/>
    <w:rsid w:val="00027E1C"/>
    <w:rsid w:val="00027FF7"/>
    <w:rsid w:val="0003054D"/>
    <w:rsid w:val="00030F2B"/>
    <w:rsid w:val="00031AEB"/>
    <w:rsid w:val="00031C91"/>
    <w:rsid w:val="00031DD0"/>
    <w:rsid w:val="000328D9"/>
    <w:rsid w:val="00032D58"/>
    <w:rsid w:val="0003352B"/>
    <w:rsid w:val="00033C63"/>
    <w:rsid w:val="00033ECA"/>
    <w:rsid w:val="00034B1F"/>
    <w:rsid w:val="00035359"/>
    <w:rsid w:val="00035B70"/>
    <w:rsid w:val="000363E1"/>
    <w:rsid w:val="0003647C"/>
    <w:rsid w:val="00037C22"/>
    <w:rsid w:val="0004075A"/>
    <w:rsid w:val="000409EE"/>
    <w:rsid w:val="00040CE1"/>
    <w:rsid w:val="00041A90"/>
    <w:rsid w:val="00042FDD"/>
    <w:rsid w:val="00044736"/>
    <w:rsid w:val="00045782"/>
    <w:rsid w:val="00045844"/>
    <w:rsid w:val="00045AA9"/>
    <w:rsid w:val="00045DE3"/>
    <w:rsid w:val="0004686A"/>
    <w:rsid w:val="00046B6E"/>
    <w:rsid w:val="00046E60"/>
    <w:rsid w:val="0004729E"/>
    <w:rsid w:val="00047415"/>
    <w:rsid w:val="00047B9B"/>
    <w:rsid w:val="0005089F"/>
    <w:rsid w:val="000516F3"/>
    <w:rsid w:val="00051E00"/>
    <w:rsid w:val="000524FE"/>
    <w:rsid w:val="000528EE"/>
    <w:rsid w:val="000532FB"/>
    <w:rsid w:val="0005387B"/>
    <w:rsid w:val="00053C70"/>
    <w:rsid w:val="00053C85"/>
    <w:rsid w:val="00054341"/>
    <w:rsid w:val="00054364"/>
    <w:rsid w:val="000544F6"/>
    <w:rsid w:val="00054A9B"/>
    <w:rsid w:val="000554D7"/>
    <w:rsid w:val="00055FBB"/>
    <w:rsid w:val="0005642F"/>
    <w:rsid w:val="00056923"/>
    <w:rsid w:val="000572CC"/>
    <w:rsid w:val="00057C26"/>
    <w:rsid w:val="00057DF6"/>
    <w:rsid w:val="0006115C"/>
    <w:rsid w:val="00061C8C"/>
    <w:rsid w:val="00061E17"/>
    <w:rsid w:val="00063646"/>
    <w:rsid w:val="0006412F"/>
    <w:rsid w:val="00065399"/>
    <w:rsid w:val="000654FC"/>
    <w:rsid w:val="00065690"/>
    <w:rsid w:val="00065707"/>
    <w:rsid w:val="00065AD6"/>
    <w:rsid w:val="00065F19"/>
    <w:rsid w:val="00066D0A"/>
    <w:rsid w:val="00066ECF"/>
    <w:rsid w:val="000675CF"/>
    <w:rsid w:val="00067A1A"/>
    <w:rsid w:val="00067BCD"/>
    <w:rsid w:val="00067C0E"/>
    <w:rsid w:val="000704B8"/>
    <w:rsid w:val="0007083F"/>
    <w:rsid w:val="00070E64"/>
    <w:rsid w:val="00071692"/>
    <w:rsid w:val="00071BD2"/>
    <w:rsid w:val="00071E90"/>
    <w:rsid w:val="00071FB1"/>
    <w:rsid w:val="000724A6"/>
    <w:rsid w:val="000729F1"/>
    <w:rsid w:val="00072DF7"/>
    <w:rsid w:val="00073062"/>
    <w:rsid w:val="00073B04"/>
    <w:rsid w:val="00073FD0"/>
    <w:rsid w:val="00074690"/>
    <w:rsid w:val="000747EA"/>
    <w:rsid w:val="00075F21"/>
    <w:rsid w:val="0007616D"/>
    <w:rsid w:val="000766AD"/>
    <w:rsid w:val="000774E3"/>
    <w:rsid w:val="000775DC"/>
    <w:rsid w:val="00077E1B"/>
    <w:rsid w:val="00081D70"/>
    <w:rsid w:val="000822BB"/>
    <w:rsid w:val="000830F2"/>
    <w:rsid w:val="000831DA"/>
    <w:rsid w:val="000833E1"/>
    <w:rsid w:val="00083D47"/>
    <w:rsid w:val="00083D5D"/>
    <w:rsid w:val="00084679"/>
    <w:rsid w:val="00084CA4"/>
    <w:rsid w:val="000864A3"/>
    <w:rsid w:val="000866F5"/>
    <w:rsid w:val="00087930"/>
    <w:rsid w:val="00090007"/>
    <w:rsid w:val="00090D9C"/>
    <w:rsid w:val="00090EA7"/>
    <w:rsid w:val="000917C3"/>
    <w:rsid w:val="0009203F"/>
    <w:rsid w:val="0009248B"/>
    <w:rsid w:val="000928D4"/>
    <w:rsid w:val="00092BF8"/>
    <w:rsid w:val="00092D85"/>
    <w:rsid w:val="00093185"/>
    <w:rsid w:val="00093D38"/>
    <w:rsid w:val="000943E5"/>
    <w:rsid w:val="00094CCE"/>
    <w:rsid w:val="00094E19"/>
    <w:rsid w:val="00095DB0"/>
    <w:rsid w:val="00096A0C"/>
    <w:rsid w:val="000977E3"/>
    <w:rsid w:val="000A014D"/>
    <w:rsid w:val="000A05A9"/>
    <w:rsid w:val="000A0771"/>
    <w:rsid w:val="000A0FE9"/>
    <w:rsid w:val="000A1C9F"/>
    <w:rsid w:val="000A1DB7"/>
    <w:rsid w:val="000A2332"/>
    <w:rsid w:val="000A2807"/>
    <w:rsid w:val="000A2A9D"/>
    <w:rsid w:val="000A2E8C"/>
    <w:rsid w:val="000A3E0A"/>
    <w:rsid w:val="000A4098"/>
    <w:rsid w:val="000A4E42"/>
    <w:rsid w:val="000A5061"/>
    <w:rsid w:val="000A5126"/>
    <w:rsid w:val="000A544F"/>
    <w:rsid w:val="000A678F"/>
    <w:rsid w:val="000A6CD3"/>
    <w:rsid w:val="000A729F"/>
    <w:rsid w:val="000B04C2"/>
    <w:rsid w:val="000B1384"/>
    <w:rsid w:val="000B18BF"/>
    <w:rsid w:val="000B1A10"/>
    <w:rsid w:val="000B1B17"/>
    <w:rsid w:val="000B1C56"/>
    <w:rsid w:val="000B2B35"/>
    <w:rsid w:val="000B38F3"/>
    <w:rsid w:val="000B4BC2"/>
    <w:rsid w:val="000B57BA"/>
    <w:rsid w:val="000B5AEE"/>
    <w:rsid w:val="000B62D5"/>
    <w:rsid w:val="000B6DC7"/>
    <w:rsid w:val="000B74C7"/>
    <w:rsid w:val="000B7B23"/>
    <w:rsid w:val="000C043C"/>
    <w:rsid w:val="000C0D77"/>
    <w:rsid w:val="000C0F67"/>
    <w:rsid w:val="000C1F25"/>
    <w:rsid w:val="000C26BE"/>
    <w:rsid w:val="000C2B15"/>
    <w:rsid w:val="000C3E38"/>
    <w:rsid w:val="000C49C0"/>
    <w:rsid w:val="000C51F9"/>
    <w:rsid w:val="000C52CD"/>
    <w:rsid w:val="000C5705"/>
    <w:rsid w:val="000C6A98"/>
    <w:rsid w:val="000D02B8"/>
    <w:rsid w:val="000D05DA"/>
    <w:rsid w:val="000D0D21"/>
    <w:rsid w:val="000D1626"/>
    <w:rsid w:val="000D1681"/>
    <w:rsid w:val="000D1763"/>
    <w:rsid w:val="000D180C"/>
    <w:rsid w:val="000D182A"/>
    <w:rsid w:val="000D1B43"/>
    <w:rsid w:val="000D1F62"/>
    <w:rsid w:val="000D2884"/>
    <w:rsid w:val="000D2928"/>
    <w:rsid w:val="000D3907"/>
    <w:rsid w:val="000D4321"/>
    <w:rsid w:val="000D497D"/>
    <w:rsid w:val="000D541F"/>
    <w:rsid w:val="000D5513"/>
    <w:rsid w:val="000D567C"/>
    <w:rsid w:val="000D6178"/>
    <w:rsid w:val="000D67ED"/>
    <w:rsid w:val="000D7204"/>
    <w:rsid w:val="000D72A8"/>
    <w:rsid w:val="000D7457"/>
    <w:rsid w:val="000D7944"/>
    <w:rsid w:val="000E0021"/>
    <w:rsid w:val="000E0226"/>
    <w:rsid w:val="000E0DFC"/>
    <w:rsid w:val="000E1E1A"/>
    <w:rsid w:val="000E20B1"/>
    <w:rsid w:val="000E2E41"/>
    <w:rsid w:val="000E54B8"/>
    <w:rsid w:val="000E6126"/>
    <w:rsid w:val="000E6326"/>
    <w:rsid w:val="000E64F1"/>
    <w:rsid w:val="000E68DB"/>
    <w:rsid w:val="000E6A45"/>
    <w:rsid w:val="000E7062"/>
    <w:rsid w:val="000E7D65"/>
    <w:rsid w:val="000F06C4"/>
    <w:rsid w:val="000F0899"/>
    <w:rsid w:val="000F0B4A"/>
    <w:rsid w:val="000F0CEC"/>
    <w:rsid w:val="000F16D0"/>
    <w:rsid w:val="000F1724"/>
    <w:rsid w:val="000F1BD8"/>
    <w:rsid w:val="000F1CA5"/>
    <w:rsid w:val="000F1CCA"/>
    <w:rsid w:val="000F1FC2"/>
    <w:rsid w:val="000F21E5"/>
    <w:rsid w:val="000F220F"/>
    <w:rsid w:val="000F2E8E"/>
    <w:rsid w:val="000F2FBE"/>
    <w:rsid w:val="000F31E3"/>
    <w:rsid w:val="000F31F5"/>
    <w:rsid w:val="000F3442"/>
    <w:rsid w:val="000F361C"/>
    <w:rsid w:val="000F3B00"/>
    <w:rsid w:val="000F4696"/>
    <w:rsid w:val="000F4BE7"/>
    <w:rsid w:val="000F5057"/>
    <w:rsid w:val="000F50C6"/>
    <w:rsid w:val="000F5540"/>
    <w:rsid w:val="000F55C2"/>
    <w:rsid w:val="000F5C18"/>
    <w:rsid w:val="000F6011"/>
    <w:rsid w:val="000F62AA"/>
    <w:rsid w:val="000F6488"/>
    <w:rsid w:val="000F6911"/>
    <w:rsid w:val="000F704C"/>
    <w:rsid w:val="00100190"/>
    <w:rsid w:val="001003E6"/>
    <w:rsid w:val="001005FE"/>
    <w:rsid w:val="00100DFE"/>
    <w:rsid w:val="001014D3"/>
    <w:rsid w:val="0010247A"/>
    <w:rsid w:val="001024DA"/>
    <w:rsid w:val="001025C0"/>
    <w:rsid w:val="00102697"/>
    <w:rsid w:val="00102CAF"/>
    <w:rsid w:val="00103A9A"/>
    <w:rsid w:val="0010402A"/>
    <w:rsid w:val="00104CD3"/>
    <w:rsid w:val="00104DFE"/>
    <w:rsid w:val="00105B5E"/>
    <w:rsid w:val="0010659E"/>
    <w:rsid w:val="0010730B"/>
    <w:rsid w:val="001076F0"/>
    <w:rsid w:val="00107A45"/>
    <w:rsid w:val="00110096"/>
    <w:rsid w:val="0011029C"/>
    <w:rsid w:val="00110FA2"/>
    <w:rsid w:val="00111BE7"/>
    <w:rsid w:val="00112324"/>
    <w:rsid w:val="00112CBC"/>
    <w:rsid w:val="00113AD2"/>
    <w:rsid w:val="00113B6F"/>
    <w:rsid w:val="00113D3C"/>
    <w:rsid w:val="00113D67"/>
    <w:rsid w:val="00113D9C"/>
    <w:rsid w:val="0011497D"/>
    <w:rsid w:val="001149B1"/>
    <w:rsid w:val="00114C4C"/>
    <w:rsid w:val="00115106"/>
    <w:rsid w:val="00115F07"/>
    <w:rsid w:val="0011687A"/>
    <w:rsid w:val="001169ED"/>
    <w:rsid w:val="001170FC"/>
    <w:rsid w:val="00117BCB"/>
    <w:rsid w:val="00117E08"/>
    <w:rsid w:val="00117E1C"/>
    <w:rsid w:val="00117E70"/>
    <w:rsid w:val="0012054D"/>
    <w:rsid w:val="00120C8E"/>
    <w:rsid w:val="00121127"/>
    <w:rsid w:val="00121705"/>
    <w:rsid w:val="00121E4D"/>
    <w:rsid w:val="0012203C"/>
    <w:rsid w:val="001221E7"/>
    <w:rsid w:val="00122302"/>
    <w:rsid w:val="001230E1"/>
    <w:rsid w:val="00124C85"/>
    <w:rsid w:val="00125A70"/>
    <w:rsid w:val="00125DE7"/>
    <w:rsid w:val="00126093"/>
    <w:rsid w:val="001263ED"/>
    <w:rsid w:val="001264D4"/>
    <w:rsid w:val="00126791"/>
    <w:rsid w:val="001267C9"/>
    <w:rsid w:val="00126B0E"/>
    <w:rsid w:val="001271E6"/>
    <w:rsid w:val="001276BD"/>
    <w:rsid w:val="00127C5D"/>
    <w:rsid w:val="001305B0"/>
    <w:rsid w:val="00131407"/>
    <w:rsid w:val="001316DF"/>
    <w:rsid w:val="00131752"/>
    <w:rsid w:val="00131AE6"/>
    <w:rsid w:val="001329ED"/>
    <w:rsid w:val="00132C76"/>
    <w:rsid w:val="00133090"/>
    <w:rsid w:val="001333BD"/>
    <w:rsid w:val="00133898"/>
    <w:rsid w:val="00134091"/>
    <w:rsid w:val="00134AC5"/>
    <w:rsid w:val="00134DEF"/>
    <w:rsid w:val="0013527D"/>
    <w:rsid w:val="00135437"/>
    <w:rsid w:val="00135962"/>
    <w:rsid w:val="00137AED"/>
    <w:rsid w:val="0014089A"/>
    <w:rsid w:val="00140A32"/>
    <w:rsid w:val="00140F70"/>
    <w:rsid w:val="0014112A"/>
    <w:rsid w:val="00141C8E"/>
    <w:rsid w:val="00142468"/>
    <w:rsid w:val="001426A9"/>
    <w:rsid w:val="00143F11"/>
    <w:rsid w:val="00144045"/>
    <w:rsid w:val="00144CF2"/>
    <w:rsid w:val="001451B9"/>
    <w:rsid w:val="001455B8"/>
    <w:rsid w:val="0014583C"/>
    <w:rsid w:val="0014617C"/>
    <w:rsid w:val="00146A2E"/>
    <w:rsid w:val="00146C3C"/>
    <w:rsid w:val="001501B2"/>
    <w:rsid w:val="00151414"/>
    <w:rsid w:val="00151B45"/>
    <w:rsid w:val="00151E0D"/>
    <w:rsid w:val="0015263C"/>
    <w:rsid w:val="00152C35"/>
    <w:rsid w:val="00153869"/>
    <w:rsid w:val="0015431A"/>
    <w:rsid w:val="00154774"/>
    <w:rsid w:val="001554B0"/>
    <w:rsid w:val="0015621F"/>
    <w:rsid w:val="00156411"/>
    <w:rsid w:val="001564F3"/>
    <w:rsid w:val="00156BC0"/>
    <w:rsid w:val="00160BCF"/>
    <w:rsid w:val="00160C82"/>
    <w:rsid w:val="00161797"/>
    <w:rsid w:val="00161DEF"/>
    <w:rsid w:val="00162716"/>
    <w:rsid w:val="001629A8"/>
    <w:rsid w:val="00163439"/>
    <w:rsid w:val="00163A08"/>
    <w:rsid w:val="00163BAB"/>
    <w:rsid w:val="00163BE1"/>
    <w:rsid w:val="001642A0"/>
    <w:rsid w:val="00164876"/>
    <w:rsid w:val="001653E1"/>
    <w:rsid w:val="00166E50"/>
    <w:rsid w:val="00166E99"/>
    <w:rsid w:val="001674A6"/>
    <w:rsid w:val="0016770E"/>
    <w:rsid w:val="001703CE"/>
    <w:rsid w:val="00170610"/>
    <w:rsid w:val="00170EA7"/>
    <w:rsid w:val="00171602"/>
    <w:rsid w:val="00171D7F"/>
    <w:rsid w:val="00172504"/>
    <w:rsid w:val="00172816"/>
    <w:rsid w:val="00172E65"/>
    <w:rsid w:val="00172EFD"/>
    <w:rsid w:val="0017306F"/>
    <w:rsid w:val="00173125"/>
    <w:rsid w:val="00173439"/>
    <w:rsid w:val="001734BD"/>
    <w:rsid w:val="00173594"/>
    <w:rsid w:val="00173730"/>
    <w:rsid w:val="0017384D"/>
    <w:rsid w:val="00173BA4"/>
    <w:rsid w:val="00174985"/>
    <w:rsid w:val="001758E0"/>
    <w:rsid w:val="00175CE1"/>
    <w:rsid w:val="00175DB5"/>
    <w:rsid w:val="00177244"/>
    <w:rsid w:val="0017727A"/>
    <w:rsid w:val="0017793D"/>
    <w:rsid w:val="00177B5F"/>
    <w:rsid w:val="001807D5"/>
    <w:rsid w:val="001807DE"/>
    <w:rsid w:val="00180B99"/>
    <w:rsid w:val="00181A7B"/>
    <w:rsid w:val="001828F0"/>
    <w:rsid w:val="00182D6E"/>
    <w:rsid w:val="00182DAB"/>
    <w:rsid w:val="0018308C"/>
    <w:rsid w:val="001831F1"/>
    <w:rsid w:val="00183388"/>
    <w:rsid w:val="00183E77"/>
    <w:rsid w:val="0018483E"/>
    <w:rsid w:val="00184C89"/>
    <w:rsid w:val="00184DA8"/>
    <w:rsid w:val="001859F3"/>
    <w:rsid w:val="00185AF9"/>
    <w:rsid w:val="00185BA7"/>
    <w:rsid w:val="00185E1D"/>
    <w:rsid w:val="001863C4"/>
    <w:rsid w:val="00186F81"/>
    <w:rsid w:val="001904D5"/>
    <w:rsid w:val="00190C48"/>
    <w:rsid w:val="0019198C"/>
    <w:rsid w:val="00191CA3"/>
    <w:rsid w:val="0019240A"/>
    <w:rsid w:val="001934E3"/>
    <w:rsid w:val="00193B1C"/>
    <w:rsid w:val="001940B1"/>
    <w:rsid w:val="001941B5"/>
    <w:rsid w:val="00196111"/>
    <w:rsid w:val="001961F3"/>
    <w:rsid w:val="001968A1"/>
    <w:rsid w:val="00196D71"/>
    <w:rsid w:val="001974E6"/>
    <w:rsid w:val="00197828"/>
    <w:rsid w:val="001978D8"/>
    <w:rsid w:val="00197D7F"/>
    <w:rsid w:val="001A0356"/>
    <w:rsid w:val="001A03FE"/>
    <w:rsid w:val="001A0F13"/>
    <w:rsid w:val="001A1278"/>
    <w:rsid w:val="001A1D4F"/>
    <w:rsid w:val="001A24C2"/>
    <w:rsid w:val="001A3BFC"/>
    <w:rsid w:val="001A5560"/>
    <w:rsid w:val="001A5D15"/>
    <w:rsid w:val="001A6109"/>
    <w:rsid w:val="001A6C14"/>
    <w:rsid w:val="001A7CD3"/>
    <w:rsid w:val="001A7D8F"/>
    <w:rsid w:val="001B1214"/>
    <w:rsid w:val="001B1F22"/>
    <w:rsid w:val="001B2718"/>
    <w:rsid w:val="001B2A5B"/>
    <w:rsid w:val="001B303B"/>
    <w:rsid w:val="001B31A3"/>
    <w:rsid w:val="001B4246"/>
    <w:rsid w:val="001B5248"/>
    <w:rsid w:val="001B7572"/>
    <w:rsid w:val="001B76B7"/>
    <w:rsid w:val="001B7754"/>
    <w:rsid w:val="001C00C5"/>
    <w:rsid w:val="001C0207"/>
    <w:rsid w:val="001C0CF9"/>
    <w:rsid w:val="001C0FAF"/>
    <w:rsid w:val="001C1158"/>
    <w:rsid w:val="001C1271"/>
    <w:rsid w:val="001C1479"/>
    <w:rsid w:val="001C168B"/>
    <w:rsid w:val="001C22B0"/>
    <w:rsid w:val="001C252E"/>
    <w:rsid w:val="001C2D54"/>
    <w:rsid w:val="001C2FE7"/>
    <w:rsid w:val="001C36D1"/>
    <w:rsid w:val="001C3F7D"/>
    <w:rsid w:val="001C45D5"/>
    <w:rsid w:val="001C4A26"/>
    <w:rsid w:val="001C4E08"/>
    <w:rsid w:val="001C4F24"/>
    <w:rsid w:val="001C52D8"/>
    <w:rsid w:val="001C593D"/>
    <w:rsid w:val="001C6832"/>
    <w:rsid w:val="001C7485"/>
    <w:rsid w:val="001C75CD"/>
    <w:rsid w:val="001C7C78"/>
    <w:rsid w:val="001D00DD"/>
    <w:rsid w:val="001D0345"/>
    <w:rsid w:val="001D3616"/>
    <w:rsid w:val="001D37F6"/>
    <w:rsid w:val="001D43F9"/>
    <w:rsid w:val="001D4FF0"/>
    <w:rsid w:val="001D655F"/>
    <w:rsid w:val="001D7547"/>
    <w:rsid w:val="001E0188"/>
    <w:rsid w:val="001E018E"/>
    <w:rsid w:val="001E0872"/>
    <w:rsid w:val="001E08E8"/>
    <w:rsid w:val="001E0F21"/>
    <w:rsid w:val="001E157C"/>
    <w:rsid w:val="001E18F9"/>
    <w:rsid w:val="001E3ADB"/>
    <w:rsid w:val="001E3FF5"/>
    <w:rsid w:val="001E4173"/>
    <w:rsid w:val="001E505F"/>
    <w:rsid w:val="001E50D2"/>
    <w:rsid w:val="001E51DA"/>
    <w:rsid w:val="001E67BE"/>
    <w:rsid w:val="001E77BE"/>
    <w:rsid w:val="001F03B8"/>
    <w:rsid w:val="001F0DF8"/>
    <w:rsid w:val="001F0EB5"/>
    <w:rsid w:val="001F105B"/>
    <w:rsid w:val="001F2EFC"/>
    <w:rsid w:val="001F30FE"/>
    <w:rsid w:val="001F3771"/>
    <w:rsid w:val="001F3932"/>
    <w:rsid w:val="001F3BD6"/>
    <w:rsid w:val="001F4118"/>
    <w:rsid w:val="001F4557"/>
    <w:rsid w:val="001F465B"/>
    <w:rsid w:val="001F4B48"/>
    <w:rsid w:val="001F5138"/>
    <w:rsid w:val="001F5470"/>
    <w:rsid w:val="001F55FA"/>
    <w:rsid w:val="001F6768"/>
    <w:rsid w:val="001F6986"/>
    <w:rsid w:val="001F6EFF"/>
    <w:rsid w:val="001F74D9"/>
    <w:rsid w:val="001F7814"/>
    <w:rsid w:val="001F7C36"/>
    <w:rsid w:val="002008F3"/>
    <w:rsid w:val="00200B47"/>
    <w:rsid w:val="002013DD"/>
    <w:rsid w:val="002017CB"/>
    <w:rsid w:val="002019AB"/>
    <w:rsid w:val="00201C98"/>
    <w:rsid w:val="002023C1"/>
    <w:rsid w:val="002026C6"/>
    <w:rsid w:val="002033C6"/>
    <w:rsid w:val="00203448"/>
    <w:rsid w:val="00203D8E"/>
    <w:rsid w:val="00203EEA"/>
    <w:rsid w:val="00204106"/>
    <w:rsid w:val="00204556"/>
    <w:rsid w:val="00205759"/>
    <w:rsid w:val="00206C1B"/>
    <w:rsid w:val="00206EE8"/>
    <w:rsid w:val="00210748"/>
    <w:rsid w:val="00210E5D"/>
    <w:rsid w:val="00210F03"/>
    <w:rsid w:val="002113B3"/>
    <w:rsid w:val="00211831"/>
    <w:rsid w:val="00212C59"/>
    <w:rsid w:val="002131DB"/>
    <w:rsid w:val="0021355E"/>
    <w:rsid w:val="00213566"/>
    <w:rsid w:val="002148F4"/>
    <w:rsid w:val="00214963"/>
    <w:rsid w:val="0021510C"/>
    <w:rsid w:val="002174B7"/>
    <w:rsid w:val="002177ED"/>
    <w:rsid w:val="00217B7E"/>
    <w:rsid w:val="00217E12"/>
    <w:rsid w:val="002203F6"/>
    <w:rsid w:val="00220864"/>
    <w:rsid w:val="0022128B"/>
    <w:rsid w:val="0022162B"/>
    <w:rsid w:val="0022173C"/>
    <w:rsid w:val="00221B46"/>
    <w:rsid w:val="00222FD0"/>
    <w:rsid w:val="0022334B"/>
    <w:rsid w:val="00223ADE"/>
    <w:rsid w:val="00224624"/>
    <w:rsid w:val="00224E3B"/>
    <w:rsid w:val="00224FD6"/>
    <w:rsid w:val="00225196"/>
    <w:rsid w:val="0022561D"/>
    <w:rsid w:val="00225BD5"/>
    <w:rsid w:val="00225C80"/>
    <w:rsid w:val="00226373"/>
    <w:rsid w:val="00226982"/>
    <w:rsid w:val="00230827"/>
    <w:rsid w:val="0023184A"/>
    <w:rsid w:val="00231E9E"/>
    <w:rsid w:val="00232318"/>
    <w:rsid w:val="00233AD9"/>
    <w:rsid w:val="002345BA"/>
    <w:rsid w:val="00234FA1"/>
    <w:rsid w:val="002364AE"/>
    <w:rsid w:val="00236527"/>
    <w:rsid w:val="002401A9"/>
    <w:rsid w:val="00240215"/>
    <w:rsid w:val="002410E1"/>
    <w:rsid w:val="00241F6A"/>
    <w:rsid w:val="00243360"/>
    <w:rsid w:val="0024367D"/>
    <w:rsid w:val="00243FA0"/>
    <w:rsid w:val="002445E9"/>
    <w:rsid w:val="002455F9"/>
    <w:rsid w:val="00245EB8"/>
    <w:rsid w:val="00245F0D"/>
    <w:rsid w:val="002462C2"/>
    <w:rsid w:val="0024676E"/>
    <w:rsid w:val="002467FA"/>
    <w:rsid w:val="00246829"/>
    <w:rsid w:val="002468FF"/>
    <w:rsid w:val="00247999"/>
    <w:rsid w:val="00247E76"/>
    <w:rsid w:val="0025073F"/>
    <w:rsid w:val="002508F1"/>
    <w:rsid w:val="00250B6B"/>
    <w:rsid w:val="002517FF"/>
    <w:rsid w:val="0025194E"/>
    <w:rsid w:val="002522DC"/>
    <w:rsid w:val="00252773"/>
    <w:rsid w:val="00253942"/>
    <w:rsid w:val="002540B1"/>
    <w:rsid w:val="00254A4C"/>
    <w:rsid w:val="002551C9"/>
    <w:rsid w:val="0025547E"/>
    <w:rsid w:val="002569AF"/>
    <w:rsid w:val="0026083B"/>
    <w:rsid w:val="002610CD"/>
    <w:rsid w:val="002620A2"/>
    <w:rsid w:val="002624A7"/>
    <w:rsid w:val="0026250A"/>
    <w:rsid w:val="00262A59"/>
    <w:rsid w:val="00263395"/>
    <w:rsid w:val="002639C2"/>
    <w:rsid w:val="00263A8D"/>
    <w:rsid w:val="00263F4A"/>
    <w:rsid w:val="00263FEF"/>
    <w:rsid w:val="002645C1"/>
    <w:rsid w:val="002657A4"/>
    <w:rsid w:val="002657B3"/>
    <w:rsid w:val="0026608F"/>
    <w:rsid w:val="00266A40"/>
    <w:rsid w:val="00266C21"/>
    <w:rsid w:val="00266CFD"/>
    <w:rsid w:val="002671E9"/>
    <w:rsid w:val="002706A4"/>
    <w:rsid w:val="0027077A"/>
    <w:rsid w:val="0027139C"/>
    <w:rsid w:val="002715DE"/>
    <w:rsid w:val="00272129"/>
    <w:rsid w:val="002722C9"/>
    <w:rsid w:val="00272326"/>
    <w:rsid w:val="00272B6C"/>
    <w:rsid w:val="002734A3"/>
    <w:rsid w:val="002738DC"/>
    <w:rsid w:val="0027491E"/>
    <w:rsid w:val="002749DC"/>
    <w:rsid w:val="0027501A"/>
    <w:rsid w:val="002753B3"/>
    <w:rsid w:val="0027568B"/>
    <w:rsid w:val="00275AA1"/>
    <w:rsid w:val="00276927"/>
    <w:rsid w:val="00277010"/>
    <w:rsid w:val="00277087"/>
    <w:rsid w:val="002770C8"/>
    <w:rsid w:val="00277A68"/>
    <w:rsid w:val="00281DE4"/>
    <w:rsid w:val="002824E4"/>
    <w:rsid w:val="00282570"/>
    <w:rsid w:val="00282715"/>
    <w:rsid w:val="00282838"/>
    <w:rsid w:val="002834BA"/>
    <w:rsid w:val="002836B3"/>
    <w:rsid w:val="00283D6E"/>
    <w:rsid w:val="00284A9C"/>
    <w:rsid w:val="00286E3E"/>
    <w:rsid w:val="002879C6"/>
    <w:rsid w:val="00287A98"/>
    <w:rsid w:val="00291E85"/>
    <w:rsid w:val="0029280F"/>
    <w:rsid w:val="00292D68"/>
    <w:rsid w:val="002931E2"/>
    <w:rsid w:val="002933DD"/>
    <w:rsid w:val="002934D2"/>
    <w:rsid w:val="00293CE7"/>
    <w:rsid w:val="00294B41"/>
    <w:rsid w:val="00294DAF"/>
    <w:rsid w:val="00294DBA"/>
    <w:rsid w:val="00295146"/>
    <w:rsid w:val="002951F2"/>
    <w:rsid w:val="00295A21"/>
    <w:rsid w:val="00295C0C"/>
    <w:rsid w:val="00297138"/>
    <w:rsid w:val="002A0413"/>
    <w:rsid w:val="002A0BA8"/>
    <w:rsid w:val="002A148A"/>
    <w:rsid w:val="002A172B"/>
    <w:rsid w:val="002A1941"/>
    <w:rsid w:val="002A1C0C"/>
    <w:rsid w:val="002A26EA"/>
    <w:rsid w:val="002A2B9B"/>
    <w:rsid w:val="002A2E0A"/>
    <w:rsid w:val="002A30FE"/>
    <w:rsid w:val="002A34FC"/>
    <w:rsid w:val="002A373E"/>
    <w:rsid w:val="002A39B2"/>
    <w:rsid w:val="002A3CD0"/>
    <w:rsid w:val="002A4B07"/>
    <w:rsid w:val="002A4C8B"/>
    <w:rsid w:val="002A5800"/>
    <w:rsid w:val="002A5B6A"/>
    <w:rsid w:val="002A5D95"/>
    <w:rsid w:val="002A6351"/>
    <w:rsid w:val="002A681B"/>
    <w:rsid w:val="002A7127"/>
    <w:rsid w:val="002A79B3"/>
    <w:rsid w:val="002A7AB5"/>
    <w:rsid w:val="002A7B1A"/>
    <w:rsid w:val="002B055D"/>
    <w:rsid w:val="002B1483"/>
    <w:rsid w:val="002B1CA5"/>
    <w:rsid w:val="002B237E"/>
    <w:rsid w:val="002B2704"/>
    <w:rsid w:val="002B31F3"/>
    <w:rsid w:val="002B397C"/>
    <w:rsid w:val="002B3A22"/>
    <w:rsid w:val="002B41F0"/>
    <w:rsid w:val="002B4F1E"/>
    <w:rsid w:val="002B58BB"/>
    <w:rsid w:val="002B5993"/>
    <w:rsid w:val="002B5AD2"/>
    <w:rsid w:val="002B5DC2"/>
    <w:rsid w:val="002B766B"/>
    <w:rsid w:val="002B7982"/>
    <w:rsid w:val="002C03F6"/>
    <w:rsid w:val="002C0F5B"/>
    <w:rsid w:val="002C1BB5"/>
    <w:rsid w:val="002C2A6E"/>
    <w:rsid w:val="002C37E8"/>
    <w:rsid w:val="002C3986"/>
    <w:rsid w:val="002C4330"/>
    <w:rsid w:val="002C45DF"/>
    <w:rsid w:val="002C467F"/>
    <w:rsid w:val="002C4AF3"/>
    <w:rsid w:val="002C57BC"/>
    <w:rsid w:val="002C580A"/>
    <w:rsid w:val="002C5A8D"/>
    <w:rsid w:val="002C62CF"/>
    <w:rsid w:val="002C6CBE"/>
    <w:rsid w:val="002C75AA"/>
    <w:rsid w:val="002D0702"/>
    <w:rsid w:val="002D29CA"/>
    <w:rsid w:val="002D2C30"/>
    <w:rsid w:val="002D3B76"/>
    <w:rsid w:val="002D3BF6"/>
    <w:rsid w:val="002D5488"/>
    <w:rsid w:val="002D5629"/>
    <w:rsid w:val="002D5B01"/>
    <w:rsid w:val="002D6399"/>
    <w:rsid w:val="002D7372"/>
    <w:rsid w:val="002D7D42"/>
    <w:rsid w:val="002E0532"/>
    <w:rsid w:val="002E201E"/>
    <w:rsid w:val="002E318F"/>
    <w:rsid w:val="002E34D2"/>
    <w:rsid w:val="002E39EB"/>
    <w:rsid w:val="002E3A94"/>
    <w:rsid w:val="002E40A5"/>
    <w:rsid w:val="002E41D0"/>
    <w:rsid w:val="002E4C0A"/>
    <w:rsid w:val="002E4E26"/>
    <w:rsid w:val="002E4FCB"/>
    <w:rsid w:val="002E52D5"/>
    <w:rsid w:val="002E55A0"/>
    <w:rsid w:val="002E560F"/>
    <w:rsid w:val="002E5855"/>
    <w:rsid w:val="002E5D96"/>
    <w:rsid w:val="002E6643"/>
    <w:rsid w:val="002E67A2"/>
    <w:rsid w:val="002F0933"/>
    <w:rsid w:val="002F13CD"/>
    <w:rsid w:val="002F1D62"/>
    <w:rsid w:val="002F2ABD"/>
    <w:rsid w:val="002F58EE"/>
    <w:rsid w:val="002F5C5F"/>
    <w:rsid w:val="002F631F"/>
    <w:rsid w:val="002F64E1"/>
    <w:rsid w:val="002F6511"/>
    <w:rsid w:val="002F66F1"/>
    <w:rsid w:val="002F70E5"/>
    <w:rsid w:val="002F7531"/>
    <w:rsid w:val="002F7CBF"/>
    <w:rsid w:val="00300C4C"/>
    <w:rsid w:val="00300D5F"/>
    <w:rsid w:val="0030131F"/>
    <w:rsid w:val="00301662"/>
    <w:rsid w:val="003017BE"/>
    <w:rsid w:val="00301FBA"/>
    <w:rsid w:val="00302704"/>
    <w:rsid w:val="00302AD3"/>
    <w:rsid w:val="00302C12"/>
    <w:rsid w:val="00303606"/>
    <w:rsid w:val="00303761"/>
    <w:rsid w:val="00304637"/>
    <w:rsid w:val="003047DF"/>
    <w:rsid w:val="0030516E"/>
    <w:rsid w:val="00305449"/>
    <w:rsid w:val="00305A51"/>
    <w:rsid w:val="00305B1A"/>
    <w:rsid w:val="00306498"/>
    <w:rsid w:val="003069B7"/>
    <w:rsid w:val="00307018"/>
    <w:rsid w:val="00307E77"/>
    <w:rsid w:val="00310CEF"/>
    <w:rsid w:val="00312230"/>
    <w:rsid w:val="003124CE"/>
    <w:rsid w:val="00313817"/>
    <w:rsid w:val="00313A35"/>
    <w:rsid w:val="003155B3"/>
    <w:rsid w:val="00316254"/>
    <w:rsid w:val="0031638F"/>
    <w:rsid w:val="0031769F"/>
    <w:rsid w:val="0031791F"/>
    <w:rsid w:val="003179D8"/>
    <w:rsid w:val="00317EBC"/>
    <w:rsid w:val="003201CD"/>
    <w:rsid w:val="00321B6F"/>
    <w:rsid w:val="00321CA4"/>
    <w:rsid w:val="00321D9E"/>
    <w:rsid w:val="00322E12"/>
    <w:rsid w:val="00323076"/>
    <w:rsid w:val="00323BEA"/>
    <w:rsid w:val="00323FB4"/>
    <w:rsid w:val="00324487"/>
    <w:rsid w:val="00324543"/>
    <w:rsid w:val="003246F4"/>
    <w:rsid w:val="0032559C"/>
    <w:rsid w:val="003265E3"/>
    <w:rsid w:val="003265FE"/>
    <w:rsid w:val="0032678E"/>
    <w:rsid w:val="0032686A"/>
    <w:rsid w:val="00327486"/>
    <w:rsid w:val="003306E3"/>
    <w:rsid w:val="00330EDA"/>
    <w:rsid w:val="00331E64"/>
    <w:rsid w:val="003321DC"/>
    <w:rsid w:val="003327A6"/>
    <w:rsid w:val="003329B2"/>
    <w:rsid w:val="00333889"/>
    <w:rsid w:val="00333908"/>
    <w:rsid w:val="00333A36"/>
    <w:rsid w:val="00333B93"/>
    <w:rsid w:val="003343E9"/>
    <w:rsid w:val="0033495F"/>
    <w:rsid w:val="003357EE"/>
    <w:rsid w:val="003367EE"/>
    <w:rsid w:val="00336B14"/>
    <w:rsid w:val="003376DD"/>
    <w:rsid w:val="00337701"/>
    <w:rsid w:val="00337BFB"/>
    <w:rsid w:val="00337FE0"/>
    <w:rsid w:val="00340BCE"/>
    <w:rsid w:val="00340CD2"/>
    <w:rsid w:val="00340F89"/>
    <w:rsid w:val="0034135B"/>
    <w:rsid w:val="003415B8"/>
    <w:rsid w:val="00341844"/>
    <w:rsid w:val="0034223A"/>
    <w:rsid w:val="0034409E"/>
    <w:rsid w:val="00344D2C"/>
    <w:rsid w:val="00345335"/>
    <w:rsid w:val="0034700F"/>
    <w:rsid w:val="00347D0D"/>
    <w:rsid w:val="00347FF0"/>
    <w:rsid w:val="0035155C"/>
    <w:rsid w:val="003519F1"/>
    <w:rsid w:val="00352AB1"/>
    <w:rsid w:val="00352B6E"/>
    <w:rsid w:val="00352BE5"/>
    <w:rsid w:val="00352EF2"/>
    <w:rsid w:val="00353778"/>
    <w:rsid w:val="00353C3C"/>
    <w:rsid w:val="003543FE"/>
    <w:rsid w:val="0035469C"/>
    <w:rsid w:val="0035549E"/>
    <w:rsid w:val="003559A2"/>
    <w:rsid w:val="00355C9F"/>
    <w:rsid w:val="00355DCE"/>
    <w:rsid w:val="003564C1"/>
    <w:rsid w:val="003565D0"/>
    <w:rsid w:val="003565FB"/>
    <w:rsid w:val="0035725A"/>
    <w:rsid w:val="003575B2"/>
    <w:rsid w:val="00361851"/>
    <w:rsid w:val="003618FF"/>
    <w:rsid w:val="00361991"/>
    <w:rsid w:val="00362B3A"/>
    <w:rsid w:val="00362F41"/>
    <w:rsid w:val="00363287"/>
    <w:rsid w:val="00363DC7"/>
    <w:rsid w:val="00364809"/>
    <w:rsid w:val="00364E7D"/>
    <w:rsid w:val="003655FC"/>
    <w:rsid w:val="00365B18"/>
    <w:rsid w:val="00365FF5"/>
    <w:rsid w:val="0036632D"/>
    <w:rsid w:val="0036639E"/>
    <w:rsid w:val="003669C9"/>
    <w:rsid w:val="00366EC0"/>
    <w:rsid w:val="00367024"/>
    <w:rsid w:val="00367052"/>
    <w:rsid w:val="00367407"/>
    <w:rsid w:val="00367440"/>
    <w:rsid w:val="003709A4"/>
    <w:rsid w:val="00371807"/>
    <w:rsid w:val="00371D39"/>
    <w:rsid w:val="00372078"/>
    <w:rsid w:val="003722AF"/>
    <w:rsid w:val="00372928"/>
    <w:rsid w:val="00372B04"/>
    <w:rsid w:val="00373071"/>
    <w:rsid w:val="003732C5"/>
    <w:rsid w:val="003733CC"/>
    <w:rsid w:val="003735E7"/>
    <w:rsid w:val="003747C1"/>
    <w:rsid w:val="00374FB0"/>
    <w:rsid w:val="0037560D"/>
    <w:rsid w:val="0037569A"/>
    <w:rsid w:val="0037609B"/>
    <w:rsid w:val="00376E3F"/>
    <w:rsid w:val="003774AB"/>
    <w:rsid w:val="003779D5"/>
    <w:rsid w:val="00381416"/>
    <w:rsid w:val="00381BF4"/>
    <w:rsid w:val="003823B4"/>
    <w:rsid w:val="00382D91"/>
    <w:rsid w:val="00383396"/>
    <w:rsid w:val="003838D5"/>
    <w:rsid w:val="003841AA"/>
    <w:rsid w:val="00384E8E"/>
    <w:rsid w:val="00384F55"/>
    <w:rsid w:val="0038524B"/>
    <w:rsid w:val="00385652"/>
    <w:rsid w:val="003861FB"/>
    <w:rsid w:val="00386C9E"/>
    <w:rsid w:val="00386D0E"/>
    <w:rsid w:val="003871B8"/>
    <w:rsid w:val="0038786B"/>
    <w:rsid w:val="00390197"/>
    <w:rsid w:val="00392EF9"/>
    <w:rsid w:val="00393D3D"/>
    <w:rsid w:val="00395174"/>
    <w:rsid w:val="00395651"/>
    <w:rsid w:val="00396263"/>
    <w:rsid w:val="00396F58"/>
    <w:rsid w:val="0039749E"/>
    <w:rsid w:val="00397DB1"/>
    <w:rsid w:val="00397DCD"/>
    <w:rsid w:val="003A0629"/>
    <w:rsid w:val="003A0664"/>
    <w:rsid w:val="003A0832"/>
    <w:rsid w:val="003A10BC"/>
    <w:rsid w:val="003A180A"/>
    <w:rsid w:val="003A2647"/>
    <w:rsid w:val="003A2C05"/>
    <w:rsid w:val="003A2E09"/>
    <w:rsid w:val="003A390C"/>
    <w:rsid w:val="003A3AF0"/>
    <w:rsid w:val="003A3C68"/>
    <w:rsid w:val="003A3D61"/>
    <w:rsid w:val="003A472B"/>
    <w:rsid w:val="003A4EC9"/>
    <w:rsid w:val="003A523E"/>
    <w:rsid w:val="003A5B33"/>
    <w:rsid w:val="003A625A"/>
    <w:rsid w:val="003A650B"/>
    <w:rsid w:val="003A659D"/>
    <w:rsid w:val="003A7769"/>
    <w:rsid w:val="003B0146"/>
    <w:rsid w:val="003B09C4"/>
    <w:rsid w:val="003B176B"/>
    <w:rsid w:val="003B2508"/>
    <w:rsid w:val="003B2D84"/>
    <w:rsid w:val="003B322D"/>
    <w:rsid w:val="003B35AA"/>
    <w:rsid w:val="003B3818"/>
    <w:rsid w:val="003B3D99"/>
    <w:rsid w:val="003B503D"/>
    <w:rsid w:val="003B522E"/>
    <w:rsid w:val="003B57E6"/>
    <w:rsid w:val="003B5AEA"/>
    <w:rsid w:val="003B5F31"/>
    <w:rsid w:val="003B6EB8"/>
    <w:rsid w:val="003B73FC"/>
    <w:rsid w:val="003B7495"/>
    <w:rsid w:val="003B7760"/>
    <w:rsid w:val="003C0A9E"/>
    <w:rsid w:val="003C0F12"/>
    <w:rsid w:val="003C1C99"/>
    <w:rsid w:val="003C1EB7"/>
    <w:rsid w:val="003C228A"/>
    <w:rsid w:val="003C2746"/>
    <w:rsid w:val="003C280F"/>
    <w:rsid w:val="003C2C29"/>
    <w:rsid w:val="003C2E29"/>
    <w:rsid w:val="003C33CA"/>
    <w:rsid w:val="003C33EA"/>
    <w:rsid w:val="003C4441"/>
    <w:rsid w:val="003C4C90"/>
    <w:rsid w:val="003C4F8F"/>
    <w:rsid w:val="003C52BC"/>
    <w:rsid w:val="003C7034"/>
    <w:rsid w:val="003C70D3"/>
    <w:rsid w:val="003C71C0"/>
    <w:rsid w:val="003C75D3"/>
    <w:rsid w:val="003C79F5"/>
    <w:rsid w:val="003C7A24"/>
    <w:rsid w:val="003D0A07"/>
    <w:rsid w:val="003D0B80"/>
    <w:rsid w:val="003D0C9C"/>
    <w:rsid w:val="003D0F32"/>
    <w:rsid w:val="003D10CC"/>
    <w:rsid w:val="003D1123"/>
    <w:rsid w:val="003D12A4"/>
    <w:rsid w:val="003D25EF"/>
    <w:rsid w:val="003D26D8"/>
    <w:rsid w:val="003D29E1"/>
    <w:rsid w:val="003D2F28"/>
    <w:rsid w:val="003D5484"/>
    <w:rsid w:val="003D54E9"/>
    <w:rsid w:val="003D5940"/>
    <w:rsid w:val="003D5AE9"/>
    <w:rsid w:val="003D63C2"/>
    <w:rsid w:val="003D68A5"/>
    <w:rsid w:val="003D6A20"/>
    <w:rsid w:val="003D6C80"/>
    <w:rsid w:val="003D6EE4"/>
    <w:rsid w:val="003D75D4"/>
    <w:rsid w:val="003E0381"/>
    <w:rsid w:val="003E062D"/>
    <w:rsid w:val="003E0963"/>
    <w:rsid w:val="003E0D16"/>
    <w:rsid w:val="003E1B97"/>
    <w:rsid w:val="003E1CB5"/>
    <w:rsid w:val="003E2774"/>
    <w:rsid w:val="003E2AC2"/>
    <w:rsid w:val="003E324B"/>
    <w:rsid w:val="003E3437"/>
    <w:rsid w:val="003E3C8C"/>
    <w:rsid w:val="003E44E7"/>
    <w:rsid w:val="003E4D4C"/>
    <w:rsid w:val="003E4E82"/>
    <w:rsid w:val="003E52B2"/>
    <w:rsid w:val="003E5564"/>
    <w:rsid w:val="003E564B"/>
    <w:rsid w:val="003E69E7"/>
    <w:rsid w:val="003E6C5F"/>
    <w:rsid w:val="003E6FAD"/>
    <w:rsid w:val="003F09E4"/>
    <w:rsid w:val="003F0ABD"/>
    <w:rsid w:val="003F0EA1"/>
    <w:rsid w:val="003F0EA6"/>
    <w:rsid w:val="003F1539"/>
    <w:rsid w:val="003F1D40"/>
    <w:rsid w:val="003F1F3D"/>
    <w:rsid w:val="003F24ED"/>
    <w:rsid w:val="003F26B8"/>
    <w:rsid w:val="003F3DC0"/>
    <w:rsid w:val="003F3F01"/>
    <w:rsid w:val="003F4544"/>
    <w:rsid w:val="003F4639"/>
    <w:rsid w:val="003F4E14"/>
    <w:rsid w:val="003F5015"/>
    <w:rsid w:val="003F610B"/>
    <w:rsid w:val="003F638E"/>
    <w:rsid w:val="003F6B74"/>
    <w:rsid w:val="003F6D70"/>
    <w:rsid w:val="003F6DA0"/>
    <w:rsid w:val="003F789A"/>
    <w:rsid w:val="00400808"/>
    <w:rsid w:val="00400B7F"/>
    <w:rsid w:val="004011A8"/>
    <w:rsid w:val="00401235"/>
    <w:rsid w:val="0040124D"/>
    <w:rsid w:val="00401277"/>
    <w:rsid w:val="00401996"/>
    <w:rsid w:val="00401C9A"/>
    <w:rsid w:val="00401C9D"/>
    <w:rsid w:val="00401D1C"/>
    <w:rsid w:val="00401E58"/>
    <w:rsid w:val="004025DD"/>
    <w:rsid w:val="0040351E"/>
    <w:rsid w:val="00403956"/>
    <w:rsid w:val="00403F0A"/>
    <w:rsid w:val="004042AF"/>
    <w:rsid w:val="0040529B"/>
    <w:rsid w:val="004054C6"/>
    <w:rsid w:val="00405A8D"/>
    <w:rsid w:val="00405E55"/>
    <w:rsid w:val="00406958"/>
    <w:rsid w:val="00406E5E"/>
    <w:rsid w:val="004071E0"/>
    <w:rsid w:val="00407282"/>
    <w:rsid w:val="0040742D"/>
    <w:rsid w:val="0040791A"/>
    <w:rsid w:val="0041055D"/>
    <w:rsid w:val="00411055"/>
    <w:rsid w:val="00412547"/>
    <w:rsid w:val="004128F0"/>
    <w:rsid w:val="004137EC"/>
    <w:rsid w:val="00413FC2"/>
    <w:rsid w:val="00413FC7"/>
    <w:rsid w:val="00414929"/>
    <w:rsid w:val="00414B3C"/>
    <w:rsid w:val="00414C96"/>
    <w:rsid w:val="00414EFD"/>
    <w:rsid w:val="004151F7"/>
    <w:rsid w:val="00415434"/>
    <w:rsid w:val="004155E8"/>
    <w:rsid w:val="004156C2"/>
    <w:rsid w:val="004161B7"/>
    <w:rsid w:val="00416518"/>
    <w:rsid w:val="004166C3"/>
    <w:rsid w:val="00416FE4"/>
    <w:rsid w:val="00417026"/>
    <w:rsid w:val="00417A12"/>
    <w:rsid w:val="004201A9"/>
    <w:rsid w:val="00420220"/>
    <w:rsid w:val="00420FE4"/>
    <w:rsid w:val="0042124D"/>
    <w:rsid w:val="00422B18"/>
    <w:rsid w:val="00422B76"/>
    <w:rsid w:val="00423456"/>
    <w:rsid w:val="004234B8"/>
    <w:rsid w:val="004235E0"/>
    <w:rsid w:val="004239DD"/>
    <w:rsid w:val="00424C20"/>
    <w:rsid w:val="00424DE0"/>
    <w:rsid w:val="00425FB6"/>
    <w:rsid w:val="00426076"/>
    <w:rsid w:val="0042707C"/>
    <w:rsid w:val="0042715F"/>
    <w:rsid w:val="00427D5D"/>
    <w:rsid w:val="0043029D"/>
    <w:rsid w:val="004305AF"/>
    <w:rsid w:val="00430786"/>
    <w:rsid w:val="004307D7"/>
    <w:rsid w:val="00430CA5"/>
    <w:rsid w:val="00430DF8"/>
    <w:rsid w:val="004319ED"/>
    <w:rsid w:val="00431D9C"/>
    <w:rsid w:val="0043287D"/>
    <w:rsid w:val="00434670"/>
    <w:rsid w:val="00434703"/>
    <w:rsid w:val="00434B45"/>
    <w:rsid w:val="00434E77"/>
    <w:rsid w:val="00434FC3"/>
    <w:rsid w:val="00436415"/>
    <w:rsid w:val="004365E9"/>
    <w:rsid w:val="00437080"/>
    <w:rsid w:val="00437408"/>
    <w:rsid w:val="00437907"/>
    <w:rsid w:val="00437CE3"/>
    <w:rsid w:val="004438B6"/>
    <w:rsid w:val="00443A59"/>
    <w:rsid w:val="00443A8F"/>
    <w:rsid w:val="004440F0"/>
    <w:rsid w:val="004441E3"/>
    <w:rsid w:val="00444D64"/>
    <w:rsid w:val="0045028C"/>
    <w:rsid w:val="0045081E"/>
    <w:rsid w:val="004509A6"/>
    <w:rsid w:val="00450D80"/>
    <w:rsid w:val="00450F85"/>
    <w:rsid w:val="004520CF"/>
    <w:rsid w:val="00452606"/>
    <w:rsid w:val="0045268E"/>
    <w:rsid w:val="004528A3"/>
    <w:rsid w:val="004529BE"/>
    <w:rsid w:val="00452B3C"/>
    <w:rsid w:val="00452B43"/>
    <w:rsid w:val="00452F9D"/>
    <w:rsid w:val="00453054"/>
    <w:rsid w:val="004532CB"/>
    <w:rsid w:val="00454593"/>
    <w:rsid w:val="004558A7"/>
    <w:rsid w:val="004560CC"/>
    <w:rsid w:val="00456156"/>
    <w:rsid w:val="004574DC"/>
    <w:rsid w:val="00457A7B"/>
    <w:rsid w:val="00460216"/>
    <w:rsid w:val="00460447"/>
    <w:rsid w:val="0046133D"/>
    <w:rsid w:val="00461B30"/>
    <w:rsid w:val="00461BD4"/>
    <w:rsid w:val="0046201D"/>
    <w:rsid w:val="00462813"/>
    <w:rsid w:val="00462B40"/>
    <w:rsid w:val="00463583"/>
    <w:rsid w:val="00463624"/>
    <w:rsid w:val="004637BF"/>
    <w:rsid w:val="00463B19"/>
    <w:rsid w:val="00463EA0"/>
    <w:rsid w:val="00464728"/>
    <w:rsid w:val="00464804"/>
    <w:rsid w:val="00464E1D"/>
    <w:rsid w:val="00464FB6"/>
    <w:rsid w:val="00465089"/>
    <w:rsid w:val="00466A38"/>
    <w:rsid w:val="00466CC2"/>
    <w:rsid w:val="00467128"/>
    <w:rsid w:val="0046728D"/>
    <w:rsid w:val="00470355"/>
    <w:rsid w:val="00470473"/>
    <w:rsid w:val="0047087B"/>
    <w:rsid w:val="00470E84"/>
    <w:rsid w:val="0047171B"/>
    <w:rsid w:val="004723EE"/>
    <w:rsid w:val="00472B5E"/>
    <w:rsid w:val="00473520"/>
    <w:rsid w:val="004735B2"/>
    <w:rsid w:val="00473C9F"/>
    <w:rsid w:val="00473DB8"/>
    <w:rsid w:val="00473E6E"/>
    <w:rsid w:val="00473EBF"/>
    <w:rsid w:val="00474129"/>
    <w:rsid w:val="004743A3"/>
    <w:rsid w:val="00474937"/>
    <w:rsid w:val="004749EB"/>
    <w:rsid w:val="00474CAC"/>
    <w:rsid w:val="00475391"/>
    <w:rsid w:val="00476C69"/>
    <w:rsid w:val="00477049"/>
    <w:rsid w:val="0047724D"/>
    <w:rsid w:val="0047735C"/>
    <w:rsid w:val="00477AA9"/>
    <w:rsid w:val="00480A0D"/>
    <w:rsid w:val="00480C1A"/>
    <w:rsid w:val="00481825"/>
    <w:rsid w:val="00481830"/>
    <w:rsid w:val="00481CE5"/>
    <w:rsid w:val="00483589"/>
    <w:rsid w:val="004839A4"/>
    <w:rsid w:val="00483E4D"/>
    <w:rsid w:val="0048563F"/>
    <w:rsid w:val="00485A7F"/>
    <w:rsid w:val="00486ACA"/>
    <w:rsid w:val="00487262"/>
    <w:rsid w:val="00487930"/>
    <w:rsid w:val="00487D6A"/>
    <w:rsid w:val="00490CF5"/>
    <w:rsid w:val="00490EFC"/>
    <w:rsid w:val="00490FB8"/>
    <w:rsid w:val="0049134B"/>
    <w:rsid w:val="00493113"/>
    <w:rsid w:val="00495ABE"/>
    <w:rsid w:val="004962DA"/>
    <w:rsid w:val="004969DD"/>
    <w:rsid w:val="00496E7B"/>
    <w:rsid w:val="00497868"/>
    <w:rsid w:val="00497D7C"/>
    <w:rsid w:val="004A0008"/>
    <w:rsid w:val="004A0788"/>
    <w:rsid w:val="004A144E"/>
    <w:rsid w:val="004A1FB9"/>
    <w:rsid w:val="004A24E7"/>
    <w:rsid w:val="004A3CF3"/>
    <w:rsid w:val="004A40D6"/>
    <w:rsid w:val="004A4D4C"/>
    <w:rsid w:val="004A54AF"/>
    <w:rsid w:val="004A5B43"/>
    <w:rsid w:val="004A60DB"/>
    <w:rsid w:val="004A6DAB"/>
    <w:rsid w:val="004A70FA"/>
    <w:rsid w:val="004A7C95"/>
    <w:rsid w:val="004B0AFA"/>
    <w:rsid w:val="004B0B25"/>
    <w:rsid w:val="004B1CF6"/>
    <w:rsid w:val="004B27E0"/>
    <w:rsid w:val="004B28B7"/>
    <w:rsid w:val="004B2FE6"/>
    <w:rsid w:val="004B3202"/>
    <w:rsid w:val="004B40FB"/>
    <w:rsid w:val="004B4147"/>
    <w:rsid w:val="004B54C8"/>
    <w:rsid w:val="004B568C"/>
    <w:rsid w:val="004B5D1B"/>
    <w:rsid w:val="004B5D2B"/>
    <w:rsid w:val="004B63F8"/>
    <w:rsid w:val="004B68B7"/>
    <w:rsid w:val="004B74AF"/>
    <w:rsid w:val="004B77DA"/>
    <w:rsid w:val="004B7E39"/>
    <w:rsid w:val="004C00FB"/>
    <w:rsid w:val="004C03B3"/>
    <w:rsid w:val="004C1A46"/>
    <w:rsid w:val="004C1A8D"/>
    <w:rsid w:val="004C1C71"/>
    <w:rsid w:val="004C2008"/>
    <w:rsid w:val="004C31DF"/>
    <w:rsid w:val="004C33A8"/>
    <w:rsid w:val="004C3A22"/>
    <w:rsid w:val="004C3A50"/>
    <w:rsid w:val="004C3DF2"/>
    <w:rsid w:val="004C3FC5"/>
    <w:rsid w:val="004C42BE"/>
    <w:rsid w:val="004C45E6"/>
    <w:rsid w:val="004C5F93"/>
    <w:rsid w:val="004C5FCA"/>
    <w:rsid w:val="004C6F6A"/>
    <w:rsid w:val="004C7504"/>
    <w:rsid w:val="004C7AB0"/>
    <w:rsid w:val="004D00C8"/>
    <w:rsid w:val="004D0C97"/>
    <w:rsid w:val="004D2666"/>
    <w:rsid w:val="004D27D5"/>
    <w:rsid w:val="004D2E13"/>
    <w:rsid w:val="004D34E4"/>
    <w:rsid w:val="004D3632"/>
    <w:rsid w:val="004D3792"/>
    <w:rsid w:val="004D5089"/>
    <w:rsid w:val="004D5770"/>
    <w:rsid w:val="004D588E"/>
    <w:rsid w:val="004D5A41"/>
    <w:rsid w:val="004D5BC8"/>
    <w:rsid w:val="004D5F23"/>
    <w:rsid w:val="004D6450"/>
    <w:rsid w:val="004D676A"/>
    <w:rsid w:val="004D6BF4"/>
    <w:rsid w:val="004D6FB9"/>
    <w:rsid w:val="004D7A73"/>
    <w:rsid w:val="004E060E"/>
    <w:rsid w:val="004E0D5A"/>
    <w:rsid w:val="004E1464"/>
    <w:rsid w:val="004E1742"/>
    <w:rsid w:val="004E1BCA"/>
    <w:rsid w:val="004E1DB0"/>
    <w:rsid w:val="004E2129"/>
    <w:rsid w:val="004E3D2E"/>
    <w:rsid w:val="004E3D82"/>
    <w:rsid w:val="004E4917"/>
    <w:rsid w:val="004E4952"/>
    <w:rsid w:val="004E534E"/>
    <w:rsid w:val="004E595D"/>
    <w:rsid w:val="004E658B"/>
    <w:rsid w:val="004E6F87"/>
    <w:rsid w:val="004E7C4D"/>
    <w:rsid w:val="004F059B"/>
    <w:rsid w:val="004F0FF7"/>
    <w:rsid w:val="004F14AD"/>
    <w:rsid w:val="004F1C73"/>
    <w:rsid w:val="004F266B"/>
    <w:rsid w:val="004F28E0"/>
    <w:rsid w:val="004F2F25"/>
    <w:rsid w:val="004F3125"/>
    <w:rsid w:val="004F3A6F"/>
    <w:rsid w:val="004F4CA5"/>
    <w:rsid w:val="004F5903"/>
    <w:rsid w:val="004F5F2B"/>
    <w:rsid w:val="004F6B86"/>
    <w:rsid w:val="004F71D9"/>
    <w:rsid w:val="004F7540"/>
    <w:rsid w:val="004F79E0"/>
    <w:rsid w:val="004F7DA7"/>
    <w:rsid w:val="00500380"/>
    <w:rsid w:val="00500387"/>
    <w:rsid w:val="00500C98"/>
    <w:rsid w:val="00501719"/>
    <w:rsid w:val="00501732"/>
    <w:rsid w:val="00501B7E"/>
    <w:rsid w:val="0050249F"/>
    <w:rsid w:val="00502F95"/>
    <w:rsid w:val="0050499E"/>
    <w:rsid w:val="0050509B"/>
    <w:rsid w:val="0050523A"/>
    <w:rsid w:val="005067C4"/>
    <w:rsid w:val="00506C5F"/>
    <w:rsid w:val="0050776A"/>
    <w:rsid w:val="00507911"/>
    <w:rsid w:val="00507B0E"/>
    <w:rsid w:val="00510859"/>
    <w:rsid w:val="005111E6"/>
    <w:rsid w:val="00511B9C"/>
    <w:rsid w:val="005121A6"/>
    <w:rsid w:val="005122C0"/>
    <w:rsid w:val="005124BB"/>
    <w:rsid w:val="00512A27"/>
    <w:rsid w:val="00512EE3"/>
    <w:rsid w:val="00513067"/>
    <w:rsid w:val="00513B8B"/>
    <w:rsid w:val="00513D75"/>
    <w:rsid w:val="0051403F"/>
    <w:rsid w:val="0051411E"/>
    <w:rsid w:val="00514C3A"/>
    <w:rsid w:val="00515B8B"/>
    <w:rsid w:val="00515E0D"/>
    <w:rsid w:val="00516390"/>
    <w:rsid w:val="005169E8"/>
    <w:rsid w:val="00517182"/>
    <w:rsid w:val="00517211"/>
    <w:rsid w:val="00517931"/>
    <w:rsid w:val="00517D1E"/>
    <w:rsid w:val="0052030A"/>
    <w:rsid w:val="00520361"/>
    <w:rsid w:val="005205D5"/>
    <w:rsid w:val="005206D2"/>
    <w:rsid w:val="005207B3"/>
    <w:rsid w:val="00523AC7"/>
    <w:rsid w:val="005248BD"/>
    <w:rsid w:val="005301DF"/>
    <w:rsid w:val="00530301"/>
    <w:rsid w:val="00532854"/>
    <w:rsid w:val="00532AB9"/>
    <w:rsid w:val="00532DBD"/>
    <w:rsid w:val="00532EAB"/>
    <w:rsid w:val="00533470"/>
    <w:rsid w:val="00533BC0"/>
    <w:rsid w:val="00533C02"/>
    <w:rsid w:val="005350E6"/>
    <w:rsid w:val="0053517D"/>
    <w:rsid w:val="005352C6"/>
    <w:rsid w:val="00536204"/>
    <w:rsid w:val="005365FB"/>
    <w:rsid w:val="005369FE"/>
    <w:rsid w:val="005375DF"/>
    <w:rsid w:val="00540143"/>
    <w:rsid w:val="00540243"/>
    <w:rsid w:val="00540C9B"/>
    <w:rsid w:val="005411D6"/>
    <w:rsid w:val="00541450"/>
    <w:rsid w:val="00541C06"/>
    <w:rsid w:val="00542218"/>
    <w:rsid w:val="0054288C"/>
    <w:rsid w:val="00542961"/>
    <w:rsid w:val="00542B96"/>
    <w:rsid w:val="00543935"/>
    <w:rsid w:val="00543EDA"/>
    <w:rsid w:val="0054484D"/>
    <w:rsid w:val="00544DD6"/>
    <w:rsid w:val="0054535F"/>
    <w:rsid w:val="005454B9"/>
    <w:rsid w:val="005454C4"/>
    <w:rsid w:val="0054590E"/>
    <w:rsid w:val="00546354"/>
    <w:rsid w:val="005464B3"/>
    <w:rsid w:val="00546529"/>
    <w:rsid w:val="00547AA6"/>
    <w:rsid w:val="005501D6"/>
    <w:rsid w:val="0055022D"/>
    <w:rsid w:val="0055033E"/>
    <w:rsid w:val="00550A2D"/>
    <w:rsid w:val="00550D2D"/>
    <w:rsid w:val="005518C3"/>
    <w:rsid w:val="00551A76"/>
    <w:rsid w:val="00551F4F"/>
    <w:rsid w:val="005529FF"/>
    <w:rsid w:val="00552D40"/>
    <w:rsid w:val="00552FC1"/>
    <w:rsid w:val="0055366E"/>
    <w:rsid w:val="00553A92"/>
    <w:rsid w:val="00553E7D"/>
    <w:rsid w:val="00554A7A"/>
    <w:rsid w:val="00554CB7"/>
    <w:rsid w:val="00554FAC"/>
    <w:rsid w:val="0055615D"/>
    <w:rsid w:val="00556917"/>
    <w:rsid w:val="00557393"/>
    <w:rsid w:val="00557538"/>
    <w:rsid w:val="0055756F"/>
    <w:rsid w:val="00557D65"/>
    <w:rsid w:val="00560124"/>
    <w:rsid w:val="0056019D"/>
    <w:rsid w:val="005601A8"/>
    <w:rsid w:val="00560B12"/>
    <w:rsid w:val="00560D55"/>
    <w:rsid w:val="005619B9"/>
    <w:rsid w:val="00561B1C"/>
    <w:rsid w:val="00561C49"/>
    <w:rsid w:val="00562796"/>
    <w:rsid w:val="00562C9A"/>
    <w:rsid w:val="00563295"/>
    <w:rsid w:val="005638DA"/>
    <w:rsid w:val="005646C1"/>
    <w:rsid w:val="005648FE"/>
    <w:rsid w:val="00565451"/>
    <w:rsid w:val="00565BAF"/>
    <w:rsid w:val="00567974"/>
    <w:rsid w:val="00567CF5"/>
    <w:rsid w:val="005717E9"/>
    <w:rsid w:val="00571A23"/>
    <w:rsid w:val="0057217E"/>
    <w:rsid w:val="0057221F"/>
    <w:rsid w:val="0057293C"/>
    <w:rsid w:val="00572BEF"/>
    <w:rsid w:val="00572DE1"/>
    <w:rsid w:val="0057310B"/>
    <w:rsid w:val="005733FB"/>
    <w:rsid w:val="005741E0"/>
    <w:rsid w:val="00574CE2"/>
    <w:rsid w:val="00574D43"/>
    <w:rsid w:val="00574E26"/>
    <w:rsid w:val="00574F72"/>
    <w:rsid w:val="00575947"/>
    <w:rsid w:val="00575963"/>
    <w:rsid w:val="00575B5F"/>
    <w:rsid w:val="00575E91"/>
    <w:rsid w:val="00577416"/>
    <w:rsid w:val="00577741"/>
    <w:rsid w:val="00580454"/>
    <w:rsid w:val="00580C83"/>
    <w:rsid w:val="005818B9"/>
    <w:rsid w:val="00582561"/>
    <w:rsid w:val="005828CC"/>
    <w:rsid w:val="00582A73"/>
    <w:rsid w:val="00583548"/>
    <w:rsid w:val="005838B5"/>
    <w:rsid w:val="00583B9F"/>
    <w:rsid w:val="00583EC1"/>
    <w:rsid w:val="0058426C"/>
    <w:rsid w:val="0058439D"/>
    <w:rsid w:val="0058452C"/>
    <w:rsid w:val="00586565"/>
    <w:rsid w:val="00586B4A"/>
    <w:rsid w:val="005871EC"/>
    <w:rsid w:val="00587496"/>
    <w:rsid w:val="005874DC"/>
    <w:rsid w:val="0058788B"/>
    <w:rsid w:val="00587AEF"/>
    <w:rsid w:val="00587FB6"/>
    <w:rsid w:val="005902F6"/>
    <w:rsid w:val="00591870"/>
    <w:rsid w:val="00592E40"/>
    <w:rsid w:val="00592E47"/>
    <w:rsid w:val="00593867"/>
    <w:rsid w:val="00594105"/>
    <w:rsid w:val="005943FB"/>
    <w:rsid w:val="00594A49"/>
    <w:rsid w:val="005953A8"/>
    <w:rsid w:val="0059563E"/>
    <w:rsid w:val="005956AB"/>
    <w:rsid w:val="005961DE"/>
    <w:rsid w:val="00596C7C"/>
    <w:rsid w:val="00596D6E"/>
    <w:rsid w:val="0059729A"/>
    <w:rsid w:val="0059732E"/>
    <w:rsid w:val="005A0E2C"/>
    <w:rsid w:val="005A0F87"/>
    <w:rsid w:val="005A1DFB"/>
    <w:rsid w:val="005A1F0D"/>
    <w:rsid w:val="005A294C"/>
    <w:rsid w:val="005A2DD3"/>
    <w:rsid w:val="005A3F46"/>
    <w:rsid w:val="005A4189"/>
    <w:rsid w:val="005A4AE6"/>
    <w:rsid w:val="005A53EE"/>
    <w:rsid w:val="005A5D2A"/>
    <w:rsid w:val="005A5F51"/>
    <w:rsid w:val="005A6928"/>
    <w:rsid w:val="005B022D"/>
    <w:rsid w:val="005B0923"/>
    <w:rsid w:val="005B13D4"/>
    <w:rsid w:val="005B1C23"/>
    <w:rsid w:val="005B33F9"/>
    <w:rsid w:val="005B3882"/>
    <w:rsid w:val="005B4D00"/>
    <w:rsid w:val="005B51A1"/>
    <w:rsid w:val="005B5875"/>
    <w:rsid w:val="005B599A"/>
    <w:rsid w:val="005B5EA0"/>
    <w:rsid w:val="005B6585"/>
    <w:rsid w:val="005B689C"/>
    <w:rsid w:val="005B68E0"/>
    <w:rsid w:val="005B6E61"/>
    <w:rsid w:val="005B7253"/>
    <w:rsid w:val="005B7B7B"/>
    <w:rsid w:val="005B7D89"/>
    <w:rsid w:val="005B7E3E"/>
    <w:rsid w:val="005C09F2"/>
    <w:rsid w:val="005C0B3C"/>
    <w:rsid w:val="005C1525"/>
    <w:rsid w:val="005C1DB7"/>
    <w:rsid w:val="005C2847"/>
    <w:rsid w:val="005C31A9"/>
    <w:rsid w:val="005C33D5"/>
    <w:rsid w:val="005C3C89"/>
    <w:rsid w:val="005C51E3"/>
    <w:rsid w:val="005D0D9B"/>
    <w:rsid w:val="005D17D2"/>
    <w:rsid w:val="005D1975"/>
    <w:rsid w:val="005D3536"/>
    <w:rsid w:val="005D3FD8"/>
    <w:rsid w:val="005D411F"/>
    <w:rsid w:val="005D528D"/>
    <w:rsid w:val="005D53E5"/>
    <w:rsid w:val="005D6850"/>
    <w:rsid w:val="005D6939"/>
    <w:rsid w:val="005D6B52"/>
    <w:rsid w:val="005D7652"/>
    <w:rsid w:val="005D765C"/>
    <w:rsid w:val="005D7CF1"/>
    <w:rsid w:val="005E050A"/>
    <w:rsid w:val="005E053D"/>
    <w:rsid w:val="005E1639"/>
    <w:rsid w:val="005E226F"/>
    <w:rsid w:val="005E2505"/>
    <w:rsid w:val="005E2E7D"/>
    <w:rsid w:val="005E384C"/>
    <w:rsid w:val="005E3A0E"/>
    <w:rsid w:val="005E3D7D"/>
    <w:rsid w:val="005E3F4C"/>
    <w:rsid w:val="005E4011"/>
    <w:rsid w:val="005E4943"/>
    <w:rsid w:val="005E4A86"/>
    <w:rsid w:val="005E4E86"/>
    <w:rsid w:val="005E55DC"/>
    <w:rsid w:val="005E6524"/>
    <w:rsid w:val="005E664B"/>
    <w:rsid w:val="005E68C4"/>
    <w:rsid w:val="005F128E"/>
    <w:rsid w:val="005F12C7"/>
    <w:rsid w:val="005F1B78"/>
    <w:rsid w:val="005F1DF3"/>
    <w:rsid w:val="005F2109"/>
    <w:rsid w:val="005F2776"/>
    <w:rsid w:val="005F2948"/>
    <w:rsid w:val="005F314E"/>
    <w:rsid w:val="005F3987"/>
    <w:rsid w:val="005F466C"/>
    <w:rsid w:val="005F46AC"/>
    <w:rsid w:val="005F4802"/>
    <w:rsid w:val="005F4C01"/>
    <w:rsid w:val="005F4C21"/>
    <w:rsid w:val="005F4F12"/>
    <w:rsid w:val="005F5E36"/>
    <w:rsid w:val="005F64EA"/>
    <w:rsid w:val="005F69E7"/>
    <w:rsid w:val="005F6E0C"/>
    <w:rsid w:val="005F78B2"/>
    <w:rsid w:val="005F7BEF"/>
    <w:rsid w:val="0060051A"/>
    <w:rsid w:val="0060074E"/>
    <w:rsid w:val="00600B09"/>
    <w:rsid w:val="00601581"/>
    <w:rsid w:val="006029CB"/>
    <w:rsid w:val="00603758"/>
    <w:rsid w:val="00603DFC"/>
    <w:rsid w:val="006046AA"/>
    <w:rsid w:val="00605859"/>
    <w:rsid w:val="006061A5"/>
    <w:rsid w:val="00606355"/>
    <w:rsid w:val="006066C3"/>
    <w:rsid w:val="006078EC"/>
    <w:rsid w:val="006107BD"/>
    <w:rsid w:val="00610928"/>
    <w:rsid w:val="00610C38"/>
    <w:rsid w:val="006112E8"/>
    <w:rsid w:val="00611465"/>
    <w:rsid w:val="0061183F"/>
    <w:rsid w:val="00611C4B"/>
    <w:rsid w:val="00611C59"/>
    <w:rsid w:val="00612243"/>
    <w:rsid w:val="006124FE"/>
    <w:rsid w:val="00612CFE"/>
    <w:rsid w:val="006134D2"/>
    <w:rsid w:val="00613A45"/>
    <w:rsid w:val="00614023"/>
    <w:rsid w:val="006145D6"/>
    <w:rsid w:val="00614A65"/>
    <w:rsid w:val="0061548B"/>
    <w:rsid w:val="006162B2"/>
    <w:rsid w:val="006165BB"/>
    <w:rsid w:val="00616DF3"/>
    <w:rsid w:val="00616EB0"/>
    <w:rsid w:val="0061725B"/>
    <w:rsid w:val="00617BE4"/>
    <w:rsid w:val="00617DFE"/>
    <w:rsid w:val="00620430"/>
    <w:rsid w:val="00620613"/>
    <w:rsid w:val="006210D4"/>
    <w:rsid w:val="00621505"/>
    <w:rsid w:val="0062171C"/>
    <w:rsid w:val="006218D9"/>
    <w:rsid w:val="006222BD"/>
    <w:rsid w:val="00622413"/>
    <w:rsid w:val="00622BD0"/>
    <w:rsid w:val="00622FFB"/>
    <w:rsid w:val="0062344E"/>
    <w:rsid w:val="00623DCE"/>
    <w:rsid w:val="00624258"/>
    <w:rsid w:val="00624556"/>
    <w:rsid w:val="00625085"/>
    <w:rsid w:val="00625DD6"/>
    <w:rsid w:val="0062668C"/>
    <w:rsid w:val="006269CB"/>
    <w:rsid w:val="00626D6E"/>
    <w:rsid w:val="00627711"/>
    <w:rsid w:val="00627B33"/>
    <w:rsid w:val="00627C5F"/>
    <w:rsid w:val="00630585"/>
    <w:rsid w:val="006313D5"/>
    <w:rsid w:val="006319AB"/>
    <w:rsid w:val="00631A27"/>
    <w:rsid w:val="00631EBB"/>
    <w:rsid w:val="0063263F"/>
    <w:rsid w:val="00633ABE"/>
    <w:rsid w:val="00633D41"/>
    <w:rsid w:val="00633E80"/>
    <w:rsid w:val="00634360"/>
    <w:rsid w:val="00635C00"/>
    <w:rsid w:val="0063626D"/>
    <w:rsid w:val="00636AFF"/>
    <w:rsid w:val="0063749A"/>
    <w:rsid w:val="0064036C"/>
    <w:rsid w:val="00640470"/>
    <w:rsid w:val="00641250"/>
    <w:rsid w:val="00641552"/>
    <w:rsid w:val="00643FA6"/>
    <w:rsid w:val="0064518B"/>
    <w:rsid w:val="00646793"/>
    <w:rsid w:val="00647ACB"/>
    <w:rsid w:val="00647E2C"/>
    <w:rsid w:val="00647E60"/>
    <w:rsid w:val="0065025A"/>
    <w:rsid w:val="00651DE3"/>
    <w:rsid w:val="00651F0A"/>
    <w:rsid w:val="00652D70"/>
    <w:rsid w:val="0065382A"/>
    <w:rsid w:val="00654981"/>
    <w:rsid w:val="00654A9C"/>
    <w:rsid w:val="00654ADD"/>
    <w:rsid w:val="00654F6F"/>
    <w:rsid w:val="00655779"/>
    <w:rsid w:val="006558A8"/>
    <w:rsid w:val="006562AF"/>
    <w:rsid w:val="00656833"/>
    <w:rsid w:val="00657236"/>
    <w:rsid w:val="00657B7E"/>
    <w:rsid w:val="00660D35"/>
    <w:rsid w:val="0066144E"/>
    <w:rsid w:val="00661A57"/>
    <w:rsid w:val="00661E30"/>
    <w:rsid w:val="00661E35"/>
    <w:rsid w:val="00662689"/>
    <w:rsid w:val="00662C35"/>
    <w:rsid w:val="00662EF1"/>
    <w:rsid w:val="00663490"/>
    <w:rsid w:val="006637FA"/>
    <w:rsid w:val="006638FF"/>
    <w:rsid w:val="00663B94"/>
    <w:rsid w:val="00664230"/>
    <w:rsid w:val="0066444F"/>
    <w:rsid w:val="00664FD0"/>
    <w:rsid w:val="006655C5"/>
    <w:rsid w:val="00665769"/>
    <w:rsid w:val="00665C33"/>
    <w:rsid w:val="00665F45"/>
    <w:rsid w:val="006660C4"/>
    <w:rsid w:val="00666DE1"/>
    <w:rsid w:val="00667618"/>
    <w:rsid w:val="006708CC"/>
    <w:rsid w:val="00670F48"/>
    <w:rsid w:val="00671EC8"/>
    <w:rsid w:val="00672226"/>
    <w:rsid w:val="00673942"/>
    <w:rsid w:val="00673B09"/>
    <w:rsid w:val="00673F03"/>
    <w:rsid w:val="00674B00"/>
    <w:rsid w:val="00674E2E"/>
    <w:rsid w:val="00674FCE"/>
    <w:rsid w:val="006757E2"/>
    <w:rsid w:val="006764A0"/>
    <w:rsid w:val="006774FC"/>
    <w:rsid w:val="00677B69"/>
    <w:rsid w:val="006804C4"/>
    <w:rsid w:val="00680B27"/>
    <w:rsid w:val="00681350"/>
    <w:rsid w:val="006816C0"/>
    <w:rsid w:val="0068172A"/>
    <w:rsid w:val="006817BE"/>
    <w:rsid w:val="0068190D"/>
    <w:rsid w:val="00682935"/>
    <w:rsid w:val="00683092"/>
    <w:rsid w:val="006838EB"/>
    <w:rsid w:val="00683AB8"/>
    <w:rsid w:val="00683DA3"/>
    <w:rsid w:val="006842B0"/>
    <w:rsid w:val="00684F95"/>
    <w:rsid w:val="0068590C"/>
    <w:rsid w:val="00685B82"/>
    <w:rsid w:val="00685D41"/>
    <w:rsid w:val="006860E5"/>
    <w:rsid w:val="00687804"/>
    <w:rsid w:val="00690634"/>
    <w:rsid w:val="00690965"/>
    <w:rsid w:val="006909FD"/>
    <w:rsid w:val="00690ACA"/>
    <w:rsid w:val="00691B7D"/>
    <w:rsid w:val="00691FC9"/>
    <w:rsid w:val="00692325"/>
    <w:rsid w:val="00693FAC"/>
    <w:rsid w:val="006951DB"/>
    <w:rsid w:val="0069574C"/>
    <w:rsid w:val="006958DA"/>
    <w:rsid w:val="0069673B"/>
    <w:rsid w:val="00696EF4"/>
    <w:rsid w:val="00697DBE"/>
    <w:rsid w:val="006A077A"/>
    <w:rsid w:val="006A2D48"/>
    <w:rsid w:val="006A317A"/>
    <w:rsid w:val="006A3496"/>
    <w:rsid w:val="006A34F6"/>
    <w:rsid w:val="006A35A8"/>
    <w:rsid w:val="006A3A3E"/>
    <w:rsid w:val="006A3F2E"/>
    <w:rsid w:val="006A3F7E"/>
    <w:rsid w:val="006A4C78"/>
    <w:rsid w:val="006A516E"/>
    <w:rsid w:val="006A5DC0"/>
    <w:rsid w:val="006A5FB2"/>
    <w:rsid w:val="006A767C"/>
    <w:rsid w:val="006A7C2A"/>
    <w:rsid w:val="006A7EA9"/>
    <w:rsid w:val="006B0051"/>
    <w:rsid w:val="006B06B2"/>
    <w:rsid w:val="006B1747"/>
    <w:rsid w:val="006B193D"/>
    <w:rsid w:val="006B19F6"/>
    <w:rsid w:val="006B1AAD"/>
    <w:rsid w:val="006B2A5B"/>
    <w:rsid w:val="006B2AC4"/>
    <w:rsid w:val="006B3198"/>
    <w:rsid w:val="006B32D4"/>
    <w:rsid w:val="006B3C1C"/>
    <w:rsid w:val="006B550C"/>
    <w:rsid w:val="006B5530"/>
    <w:rsid w:val="006B56ED"/>
    <w:rsid w:val="006B5BE8"/>
    <w:rsid w:val="006B60D4"/>
    <w:rsid w:val="006B6C42"/>
    <w:rsid w:val="006B6E8F"/>
    <w:rsid w:val="006B75D8"/>
    <w:rsid w:val="006B76E3"/>
    <w:rsid w:val="006B784A"/>
    <w:rsid w:val="006B79BE"/>
    <w:rsid w:val="006C017D"/>
    <w:rsid w:val="006C02C8"/>
    <w:rsid w:val="006C0441"/>
    <w:rsid w:val="006C12F6"/>
    <w:rsid w:val="006C15B7"/>
    <w:rsid w:val="006C1740"/>
    <w:rsid w:val="006C1D6B"/>
    <w:rsid w:val="006C2780"/>
    <w:rsid w:val="006C3CD5"/>
    <w:rsid w:val="006C3E6C"/>
    <w:rsid w:val="006C429C"/>
    <w:rsid w:val="006C4554"/>
    <w:rsid w:val="006C5029"/>
    <w:rsid w:val="006C5149"/>
    <w:rsid w:val="006C54A4"/>
    <w:rsid w:val="006C54F4"/>
    <w:rsid w:val="006C5561"/>
    <w:rsid w:val="006C796A"/>
    <w:rsid w:val="006D07E5"/>
    <w:rsid w:val="006D0A82"/>
    <w:rsid w:val="006D0C5B"/>
    <w:rsid w:val="006D1135"/>
    <w:rsid w:val="006D1643"/>
    <w:rsid w:val="006D16C9"/>
    <w:rsid w:val="006D1A4B"/>
    <w:rsid w:val="006D20DA"/>
    <w:rsid w:val="006D23D0"/>
    <w:rsid w:val="006D3072"/>
    <w:rsid w:val="006D33B9"/>
    <w:rsid w:val="006D33F1"/>
    <w:rsid w:val="006D35D5"/>
    <w:rsid w:val="006D3710"/>
    <w:rsid w:val="006D3785"/>
    <w:rsid w:val="006D3941"/>
    <w:rsid w:val="006D46D9"/>
    <w:rsid w:val="006D482C"/>
    <w:rsid w:val="006D49E7"/>
    <w:rsid w:val="006D50E8"/>
    <w:rsid w:val="006D58BF"/>
    <w:rsid w:val="006D7E7D"/>
    <w:rsid w:val="006E17BD"/>
    <w:rsid w:val="006E186E"/>
    <w:rsid w:val="006E1A6B"/>
    <w:rsid w:val="006E28CB"/>
    <w:rsid w:val="006E3658"/>
    <w:rsid w:val="006E3D98"/>
    <w:rsid w:val="006E48AD"/>
    <w:rsid w:val="006E4A46"/>
    <w:rsid w:val="006E4EE0"/>
    <w:rsid w:val="006E500C"/>
    <w:rsid w:val="006E519D"/>
    <w:rsid w:val="006E5465"/>
    <w:rsid w:val="006E5603"/>
    <w:rsid w:val="006E5727"/>
    <w:rsid w:val="006E6723"/>
    <w:rsid w:val="006E7221"/>
    <w:rsid w:val="006E735B"/>
    <w:rsid w:val="006E736D"/>
    <w:rsid w:val="006E7464"/>
    <w:rsid w:val="006E74AA"/>
    <w:rsid w:val="006F0967"/>
    <w:rsid w:val="006F0D34"/>
    <w:rsid w:val="006F0F0F"/>
    <w:rsid w:val="006F15C4"/>
    <w:rsid w:val="006F1977"/>
    <w:rsid w:val="006F233B"/>
    <w:rsid w:val="006F23FF"/>
    <w:rsid w:val="006F2449"/>
    <w:rsid w:val="006F24A0"/>
    <w:rsid w:val="006F2842"/>
    <w:rsid w:val="006F49DA"/>
    <w:rsid w:val="006F49DD"/>
    <w:rsid w:val="006F4C8C"/>
    <w:rsid w:val="006F5019"/>
    <w:rsid w:val="006F6208"/>
    <w:rsid w:val="006F6301"/>
    <w:rsid w:val="006F6597"/>
    <w:rsid w:val="006F6E8A"/>
    <w:rsid w:val="006F762E"/>
    <w:rsid w:val="0070002E"/>
    <w:rsid w:val="0070047A"/>
    <w:rsid w:val="007006FA"/>
    <w:rsid w:val="00700CF3"/>
    <w:rsid w:val="0070110B"/>
    <w:rsid w:val="00701CA1"/>
    <w:rsid w:val="00702858"/>
    <w:rsid w:val="00703669"/>
    <w:rsid w:val="00703899"/>
    <w:rsid w:val="007038A4"/>
    <w:rsid w:val="00703912"/>
    <w:rsid w:val="00703CEC"/>
    <w:rsid w:val="00704B99"/>
    <w:rsid w:val="00705118"/>
    <w:rsid w:val="00705D9A"/>
    <w:rsid w:val="007071A8"/>
    <w:rsid w:val="0070735C"/>
    <w:rsid w:val="007076E4"/>
    <w:rsid w:val="007077C0"/>
    <w:rsid w:val="00707C14"/>
    <w:rsid w:val="00707FD8"/>
    <w:rsid w:val="00710E79"/>
    <w:rsid w:val="007110E7"/>
    <w:rsid w:val="00711252"/>
    <w:rsid w:val="00712436"/>
    <w:rsid w:val="007124C5"/>
    <w:rsid w:val="00712C4D"/>
    <w:rsid w:val="00713160"/>
    <w:rsid w:val="00713590"/>
    <w:rsid w:val="007139C7"/>
    <w:rsid w:val="00714739"/>
    <w:rsid w:val="007150EE"/>
    <w:rsid w:val="00715340"/>
    <w:rsid w:val="00715D30"/>
    <w:rsid w:val="00715F0E"/>
    <w:rsid w:val="00716046"/>
    <w:rsid w:val="00717272"/>
    <w:rsid w:val="00717FAC"/>
    <w:rsid w:val="00717FF5"/>
    <w:rsid w:val="0072011F"/>
    <w:rsid w:val="0072014C"/>
    <w:rsid w:val="00720A7C"/>
    <w:rsid w:val="00720E08"/>
    <w:rsid w:val="00721212"/>
    <w:rsid w:val="0072150F"/>
    <w:rsid w:val="00721C3C"/>
    <w:rsid w:val="00722381"/>
    <w:rsid w:val="007228A8"/>
    <w:rsid w:val="00722C81"/>
    <w:rsid w:val="00723A0A"/>
    <w:rsid w:val="007249A6"/>
    <w:rsid w:val="00724F95"/>
    <w:rsid w:val="0072516B"/>
    <w:rsid w:val="007257BD"/>
    <w:rsid w:val="00725959"/>
    <w:rsid w:val="00725E45"/>
    <w:rsid w:val="00725F33"/>
    <w:rsid w:val="00727943"/>
    <w:rsid w:val="0072794C"/>
    <w:rsid w:val="00727A5A"/>
    <w:rsid w:val="00727B18"/>
    <w:rsid w:val="007303A8"/>
    <w:rsid w:val="007308C3"/>
    <w:rsid w:val="00730C38"/>
    <w:rsid w:val="00730F45"/>
    <w:rsid w:val="0073165B"/>
    <w:rsid w:val="00732748"/>
    <w:rsid w:val="00733267"/>
    <w:rsid w:val="0073390F"/>
    <w:rsid w:val="00733A71"/>
    <w:rsid w:val="00733C66"/>
    <w:rsid w:val="00734A75"/>
    <w:rsid w:val="00735462"/>
    <w:rsid w:val="007363BC"/>
    <w:rsid w:val="007365D0"/>
    <w:rsid w:val="00736A50"/>
    <w:rsid w:val="007370AA"/>
    <w:rsid w:val="00737B12"/>
    <w:rsid w:val="00737C7F"/>
    <w:rsid w:val="00740227"/>
    <w:rsid w:val="00740645"/>
    <w:rsid w:val="0074084A"/>
    <w:rsid w:val="007409DF"/>
    <w:rsid w:val="00740E02"/>
    <w:rsid w:val="00741902"/>
    <w:rsid w:val="00741BE5"/>
    <w:rsid w:val="00741DE3"/>
    <w:rsid w:val="007423F0"/>
    <w:rsid w:val="00743040"/>
    <w:rsid w:val="00744B65"/>
    <w:rsid w:val="007453BA"/>
    <w:rsid w:val="00745ABB"/>
    <w:rsid w:val="00745DAD"/>
    <w:rsid w:val="00745E36"/>
    <w:rsid w:val="00747301"/>
    <w:rsid w:val="00747A0D"/>
    <w:rsid w:val="0075123D"/>
    <w:rsid w:val="00751252"/>
    <w:rsid w:val="00751395"/>
    <w:rsid w:val="0075148A"/>
    <w:rsid w:val="007519FC"/>
    <w:rsid w:val="00752403"/>
    <w:rsid w:val="00752970"/>
    <w:rsid w:val="00752CB2"/>
    <w:rsid w:val="007547E5"/>
    <w:rsid w:val="00754AFE"/>
    <w:rsid w:val="007550B3"/>
    <w:rsid w:val="007554D7"/>
    <w:rsid w:val="00755CA6"/>
    <w:rsid w:val="00756AB5"/>
    <w:rsid w:val="00756F4D"/>
    <w:rsid w:val="007574E4"/>
    <w:rsid w:val="00757A67"/>
    <w:rsid w:val="00757F0D"/>
    <w:rsid w:val="00760447"/>
    <w:rsid w:val="00760476"/>
    <w:rsid w:val="0076052E"/>
    <w:rsid w:val="007606B7"/>
    <w:rsid w:val="00760E4B"/>
    <w:rsid w:val="007618AB"/>
    <w:rsid w:val="00761B4D"/>
    <w:rsid w:val="00762DBC"/>
    <w:rsid w:val="00763166"/>
    <w:rsid w:val="00763238"/>
    <w:rsid w:val="00763374"/>
    <w:rsid w:val="00764079"/>
    <w:rsid w:val="0076416A"/>
    <w:rsid w:val="00764ACF"/>
    <w:rsid w:val="00765302"/>
    <w:rsid w:val="00765429"/>
    <w:rsid w:val="0076584E"/>
    <w:rsid w:val="0076640C"/>
    <w:rsid w:val="00767C60"/>
    <w:rsid w:val="00770AFE"/>
    <w:rsid w:val="00770B70"/>
    <w:rsid w:val="00770D63"/>
    <w:rsid w:val="007716FD"/>
    <w:rsid w:val="00771996"/>
    <w:rsid w:val="00771CA7"/>
    <w:rsid w:val="00772067"/>
    <w:rsid w:val="00772C86"/>
    <w:rsid w:val="00774AA2"/>
    <w:rsid w:val="00775742"/>
    <w:rsid w:val="00775743"/>
    <w:rsid w:val="00775875"/>
    <w:rsid w:val="007758DB"/>
    <w:rsid w:val="00775CDB"/>
    <w:rsid w:val="00776011"/>
    <w:rsid w:val="007761EA"/>
    <w:rsid w:val="007764AA"/>
    <w:rsid w:val="0077726A"/>
    <w:rsid w:val="00777F29"/>
    <w:rsid w:val="0078126C"/>
    <w:rsid w:val="00781864"/>
    <w:rsid w:val="00781BC8"/>
    <w:rsid w:val="0078333F"/>
    <w:rsid w:val="007833D1"/>
    <w:rsid w:val="00784564"/>
    <w:rsid w:val="007846EC"/>
    <w:rsid w:val="00784DAE"/>
    <w:rsid w:val="0078538C"/>
    <w:rsid w:val="007862D5"/>
    <w:rsid w:val="00791D53"/>
    <w:rsid w:val="0079224A"/>
    <w:rsid w:val="0079274D"/>
    <w:rsid w:val="007928AA"/>
    <w:rsid w:val="00792B79"/>
    <w:rsid w:val="007932F3"/>
    <w:rsid w:val="007953CB"/>
    <w:rsid w:val="00795802"/>
    <w:rsid w:val="00795F95"/>
    <w:rsid w:val="00796113"/>
    <w:rsid w:val="0079692A"/>
    <w:rsid w:val="00797856"/>
    <w:rsid w:val="00797D22"/>
    <w:rsid w:val="00797F02"/>
    <w:rsid w:val="007A0784"/>
    <w:rsid w:val="007A0BF7"/>
    <w:rsid w:val="007A0C99"/>
    <w:rsid w:val="007A175C"/>
    <w:rsid w:val="007A194C"/>
    <w:rsid w:val="007A20ED"/>
    <w:rsid w:val="007A2418"/>
    <w:rsid w:val="007A3987"/>
    <w:rsid w:val="007A3B67"/>
    <w:rsid w:val="007A403F"/>
    <w:rsid w:val="007A46DD"/>
    <w:rsid w:val="007A498E"/>
    <w:rsid w:val="007A5341"/>
    <w:rsid w:val="007A5448"/>
    <w:rsid w:val="007A66A4"/>
    <w:rsid w:val="007A75F5"/>
    <w:rsid w:val="007A7783"/>
    <w:rsid w:val="007A789B"/>
    <w:rsid w:val="007B0327"/>
    <w:rsid w:val="007B0965"/>
    <w:rsid w:val="007B147E"/>
    <w:rsid w:val="007B1487"/>
    <w:rsid w:val="007B1502"/>
    <w:rsid w:val="007B190A"/>
    <w:rsid w:val="007B230C"/>
    <w:rsid w:val="007B26EF"/>
    <w:rsid w:val="007B287E"/>
    <w:rsid w:val="007B2E5C"/>
    <w:rsid w:val="007B2EA8"/>
    <w:rsid w:val="007B46C4"/>
    <w:rsid w:val="007B5557"/>
    <w:rsid w:val="007B5780"/>
    <w:rsid w:val="007B607A"/>
    <w:rsid w:val="007B6C8A"/>
    <w:rsid w:val="007B74EF"/>
    <w:rsid w:val="007B7FE6"/>
    <w:rsid w:val="007C071E"/>
    <w:rsid w:val="007C0813"/>
    <w:rsid w:val="007C0E93"/>
    <w:rsid w:val="007C2434"/>
    <w:rsid w:val="007C3C91"/>
    <w:rsid w:val="007C3EF3"/>
    <w:rsid w:val="007C4417"/>
    <w:rsid w:val="007C4648"/>
    <w:rsid w:val="007C4FE1"/>
    <w:rsid w:val="007C5344"/>
    <w:rsid w:val="007C6700"/>
    <w:rsid w:val="007C73D6"/>
    <w:rsid w:val="007C7D5D"/>
    <w:rsid w:val="007D0847"/>
    <w:rsid w:val="007D0F98"/>
    <w:rsid w:val="007D1701"/>
    <w:rsid w:val="007D252A"/>
    <w:rsid w:val="007D2D96"/>
    <w:rsid w:val="007D328E"/>
    <w:rsid w:val="007D36E6"/>
    <w:rsid w:val="007D4202"/>
    <w:rsid w:val="007D46AE"/>
    <w:rsid w:val="007D48F1"/>
    <w:rsid w:val="007D4C6F"/>
    <w:rsid w:val="007D5CBF"/>
    <w:rsid w:val="007D6C63"/>
    <w:rsid w:val="007D6EE1"/>
    <w:rsid w:val="007D7B72"/>
    <w:rsid w:val="007D7EAD"/>
    <w:rsid w:val="007D7EBE"/>
    <w:rsid w:val="007E0404"/>
    <w:rsid w:val="007E084A"/>
    <w:rsid w:val="007E1211"/>
    <w:rsid w:val="007E1975"/>
    <w:rsid w:val="007E19FB"/>
    <w:rsid w:val="007E28E9"/>
    <w:rsid w:val="007E3549"/>
    <w:rsid w:val="007E39EA"/>
    <w:rsid w:val="007E4024"/>
    <w:rsid w:val="007E4627"/>
    <w:rsid w:val="007E5B26"/>
    <w:rsid w:val="007E5C5F"/>
    <w:rsid w:val="007E6C18"/>
    <w:rsid w:val="007E72E3"/>
    <w:rsid w:val="007E77C4"/>
    <w:rsid w:val="007E781A"/>
    <w:rsid w:val="007F0045"/>
    <w:rsid w:val="007F04B7"/>
    <w:rsid w:val="007F1405"/>
    <w:rsid w:val="007F241D"/>
    <w:rsid w:val="007F2A37"/>
    <w:rsid w:val="007F301B"/>
    <w:rsid w:val="007F3441"/>
    <w:rsid w:val="007F3EBF"/>
    <w:rsid w:val="007F49A9"/>
    <w:rsid w:val="007F4E28"/>
    <w:rsid w:val="007F5F9D"/>
    <w:rsid w:val="007F66AE"/>
    <w:rsid w:val="007F707D"/>
    <w:rsid w:val="007F71EB"/>
    <w:rsid w:val="007F7FFD"/>
    <w:rsid w:val="00800F5F"/>
    <w:rsid w:val="008016F9"/>
    <w:rsid w:val="00801D5D"/>
    <w:rsid w:val="00802B5D"/>
    <w:rsid w:val="00802D34"/>
    <w:rsid w:val="00803461"/>
    <w:rsid w:val="0080371B"/>
    <w:rsid w:val="00803883"/>
    <w:rsid w:val="00803B20"/>
    <w:rsid w:val="00803D20"/>
    <w:rsid w:val="00804422"/>
    <w:rsid w:val="00804AD9"/>
    <w:rsid w:val="00804B2E"/>
    <w:rsid w:val="00804D6C"/>
    <w:rsid w:val="00804DA7"/>
    <w:rsid w:val="00805599"/>
    <w:rsid w:val="0080581A"/>
    <w:rsid w:val="00805895"/>
    <w:rsid w:val="00805F05"/>
    <w:rsid w:val="00805FED"/>
    <w:rsid w:val="008064E7"/>
    <w:rsid w:val="00807277"/>
    <w:rsid w:val="0080750F"/>
    <w:rsid w:val="00807F6B"/>
    <w:rsid w:val="00810A51"/>
    <w:rsid w:val="00810B3F"/>
    <w:rsid w:val="008114A5"/>
    <w:rsid w:val="00811814"/>
    <w:rsid w:val="00811BBE"/>
    <w:rsid w:val="00811C38"/>
    <w:rsid w:val="00811DAF"/>
    <w:rsid w:val="00811E40"/>
    <w:rsid w:val="00813222"/>
    <w:rsid w:val="00813347"/>
    <w:rsid w:val="00813660"/>
    <w:rsid w:val="00813EF8"/>
    <w:rsid w:val="00814416"/>
    <w:rsid w:val="00814592"/>
    <w:rsid w:val="00815181"/>
    <w:rsid w:val="00815840"/>
    <w:rsid w:val="00815BB4"/>
    <w:rsid w:val="00815C3D"/>
    <w:rsid w:val="00815DBE"/>
    <w:rsid w:val="00816181"/>
    <w:rsid w:val="008162C4"/>
    <w:rsid w:val="00816335"/>
    <w:rsid w:val="00816775"/>
    <w:rsid w:val="00816A10"/>
    <w:rsid w:val="00816D4A"/>
    <w:rsid w:val="00817736"/>
    <w:rsid w:val="0082056E"/>
    <w:rsid w:val="0082094C"/>
    <w:rsid w:val="00821137"/>
    <w:rsid w:val="00821313"/>
    <w:rsid w:val="00821526"/>
    <w:rsid w:val="00821D2E"/>
    <w:rsid w:val="00821EAF"/>
    <w:rsid w:val="008223C7"/>
    <w:rsid w:val="0082290A"/>
    <w:rsid w:val="00823BAC"/>
    <w:rsid w:val="00823CAA"/>
    <w:rsid w:val="0082428A"/>
    <w:rsid w:val="0082470D"/>
    <w:rsid w:val="00824C3C"/>
    <w:rsid w:val="00824DA6"/>
    <w:rsid w:val="0082581B"/>
    <w:rsid w:val="00825B00"/>
    <w:rsid w:val="00825B6F"/>
    <w:rsid w:val="008270E3"/>
    <w:rsid w:val="00827402"/>
    <w:rsid w:val="00827D97"/>
    <w:rsid w:val="00827DC6"/>
    <w:rsid w:val="00827FD2"/>
    <w:rsid w:val="00830356"/>
    <w:rsid w:val="008310C9"/>
    <w:rsid w:val="00831B40"/>
    <w:rsid w:val="008334E6"/>
    <w:rsid w:val="00833649"/>
    <w:rsid w:val="0083442B"/>
    <w:rsid w:val="00837569"/>
    <w:rsid w:val="00841995"/>
    <w:rsid w:val="00842EB8"/>
    <w:rsid w:val="00842ED5"/>
    <w:rsid w:val="00842F5D"/>
    <w:rsid w:val="008430C0"/>
    <w:rsid w:val="00843169"/>
    <w:rsid w:val="008432F7"/>
    <w:rsid w:val="00843806"/>
    <w:rsid w:val="00843CC2"/>
    <w:rsid w:val="00843FA8"/>
    <w:rsid w:val="008445D9"/>
    <w:rsid w:val="008445E5"/>
    <w:rsid w:val="00844DFA"/>
    <w:rsid w:val="00844E0A"/>
    <w:rsid w:val="0084522B"/>
    <w:rsid w:val="00845A14"/>
    <w:rsid w:val="00846337"/>
    <w:rsid w:val="00846983"/>
    <w:rsid w:val="00846D11"/>
    <w:rsid w:val="00847920"/>
    <w:rsid w:val="00850182"/>
    <w:rsid w:val="008505D6"/>
    <w:rsid w:val="00850A8A"/>
    <w:rsid w:val="00850B18"/>
    <w:rsid w:val="00850F1E"/>
    <w:rsid w:val="00850FF9"/>
    <w:rsid w:val="008518F6"/>
    <w:rsid w:val="00851DC1"/>
    <w:rsid w:val="00851E3A"/>
    <w:rsid w:val="00852B44"/>
    <w:rsid w:val="0085410D"/>
    <w:rsid w:val="00854A96"/>
    <w:rsid w:val="00854D41"/>
    <w:rsid w:val="00854D9A"/>
    <w:rsid w:val="0085539E"/>
    <w:rsid w:val="00855A14"/>
    <w:rsid w:val="00855DFE"/>
    <w:rsid w:val="0085719A"/>
    <w:rsid w:val="0085762B"/>
    <w:rsid w:val="00857DAC"/>
    <w:rsid w:val="00861880"/>
    <w:rsid w:val="00863C39"/>
    <w:rsid w:val="00863D58"/>
    <w:rsid w:val="008649E6"/>
    <w:rsid w:val="00864F19"/>
    <w:rsid w:val="00865B53"/>
    <w:rsid w:val="00866BA2"/>
    <w:rsid w:val="00866D1F"/>
    <w:rsid w:val="0086772C"/>
    <w:rsid w:val="00870BE0"/>
    <w:rsid w:val="00871C47"/>
    <w:rsid w:val="0087392E"/>
    <w:rsid w:val="00874AFA"/>
    <w:rsid w:val="0087582A"/>
    <w:rsid w:val="00876425"/>
    <w:rsid w:val="00877635"/>
    <w:rsid w:val="00877F1E"/>
    <w:rsid w:val="00877F20"/>
    <w:rsid w:val="00880D45"/>
    <w:rsid w:val="0088185D"/>
    <w:rsid w:val="00881E6B"/>
    <w:rsid w:val="008820AC"/>
    <w:rsid w:val="00882A5B"/>
    <w:rsid w:val="008837CD"/>
    <w:rsid w:val="00883BB1"/>
    <w:rsid w:val="00884D19"/>
    <w:rsid w:val="00884D39"/>
    <w:rsid w:val="00885616"/>
    <w:rsid w:val="0088574F"/>
    <w:rsid w:val="008858DA"/>
    <w:rsid w:val="00885D65"/>
    <w:rsid w:val="0088686E"/>
    <w:rsid w:val="00886F56"/>
    <w:rsid w:val="00887891"/>
    <w:rsid w:val="00887ACC"/>
    <w:rsid w:val="00887C78"/>
    <w:rsid w:val="0089076E"/>
    <w:rsid w:val="00891D48"/>
    <w:rsid w:val="008932B1"/>
    <w:rsid w:val="008934D3"/>
    <w:rsid w:val="0089412E"/>
    <w:rsid w:val="0089455A"/>
    <w:rsid w:val="00894617"/>
    <w:rsid w:val="00894DC9"/>
    <w:rsid w:val="00894F83"/>
    <w:rsid w:val="00895222"/>
    <w:rsid w:val="008956DB"/>
    <w:rsid w:val="00895A36"/>
    <w:rsid w:val="00895D36"/>
    <w:rsid w:val="00895E5E"/>
    <w:rsid w:val="008960A7"/>
    <w:rsid w:val="00896C4A"/>
    <w:rsid w:val="00897968"/>
    <w:rsid w:val="00897BB4"/>
    <w:rsid w:val="008A000B"/>
    <w:rsid w:val="008A0A8D"/>
    <w:rsid w:val="008A0DE7"/>
    <w:rsid w:val="008A1498"/>
    <w:rsid w:val="008A149D"/>
    <w:rsid w:val="008A193B"/>
    <w:rsid w:val="008A1D4A"/>
    <w:rsid w:val="008A225B"/>
    <w:rsid w:val="008A2783"/>
    <w:rsid w:val="008A2DDF"/>
    <w:rsid w:val="008A30F9"/>
    <w:rsid w:val="008A545C"/>
    <w:rsid w:val="008A556A"/>
    <w:rsid w:val="008A59DD"/>
    <w:rsid w:val="008A5BE5"/>
    <w:rsid w:val="008A6424"/>
    <w:rsid w:val="008B0813"/>
    <w:rsid w:val="008B1B53"/>
    <w:rsid w:val="008B1E74"/>
    <w:rsid w:val="008B1FD4"/>
    <w:rsid w:val="008B266B"/>
    <w:rsid w:val="008B34CC"/>
    <w:rsid w:val="008B3CAE"/>
    <w:rsid w:val="008B44F9"/>
    <w:rsid w:val="008B4A99"/>
    <w:rsid w:val="008B4CE0"/>
    <w:rsid w:val="008B6B89"/>
    <w:rsid w:val="008B6E24"/>
    <w:rsid w:val="008B7AFB"/>
    <w:rsid w:val="008B7E95"/>
    <w:rsid w:val="008C0031"/>
    <w:rsid w:val="008C01DB"/>
    <w:rsid w:val="008C1737"/>
    <w:rsid w:val="008C17A0"/>
    <w:rsid w:val="008C2AAC"/>
    <w:rsid w:val="008C2AEA"/>
    <w:rsid w:val="008C315E"/>
    <w:rsid w:val="008C3848"/>
    <w:rsid w:val="008C4343"/>
    <w:rsid w:val="008C442C"/>
    <w:rsid w:val="008C4DA1"/>
    <w:rsid w:val="008C50F6"/>
    <w:rsid w:val="008C5204"/>
    <w:rsid w:val="008C5205"/>
    <w:rsid w:val="008C55DE"/>
    <w:rsid w:val="008C58C7"/>
    <w:rsid w:val="008C5ED5"/>
    <w:rsid w:val="008C5F04"/>
    <w:rsid w:val="008C69EB"/>
    <w:rsid w:val="008C6E5B"/>
    <w:rsid w:val="008C7B9C"/>
    <w:rsid w:val="008C7B9E"/>
    <w:rsid w:val="008D0596"/>
    <w:rsid w:val="008D07EB"/>
    <w:rsid w:val="008D0947"/>
    <w:rsid w:val="008D0C75"/>
    <w:rsid w:val="008D1E6C"/>
    <w:rsid w:val="008D1EFF"/>
    <w:rsid w:val="008D282A"/>
    <w:rsid w:val="008D40E6"/>
    <w:rsid w:val="008D413F"/>
    <w:rsid w:val="008D45F0"/>
    <w:rsid w:val="008D48EB"/>
    <w:rsid w:val="008D5007"/>
    <w:rsid w:val="008D517B"/>
    <w:rsid w:val="008D551B"/>
    <w:rsid w:val="008D6708"/>
    <w:rsid w:val="008D758F"/>
    <w:rsid w:val="008E16D0"/>
    <w:rsid w:val="008E1C70"/>
    <w:rsid w:val="008E2656"/>
    <w:rsid w:val="008E35D4"/>
    <w:rsid w:val="008E3964"/>
    <w:rsid w:val="008E4378"/>
    <w:rsid w:val="008E50EF"/>
    <w:rsid w:val="008E5C6A"/>
    <w:rsid w:val="008E611A"/>
    <w:rsid w:val="008F06CD"/>
    <w:rsid w:val="008F1156"/>
    <w:rsid w:val="008F1F76"/>
    <w:rsid w:val="008F2426"/>
    <w:rsid w:val="008F27AC"/>
    <w:rsid w:val="008F3005"/>
    <w:rsid w:val="008F468A"/>
    <w:rsid w:val="008F4F52"/>
    <w:rsid w:val="008F5CDD"/>
    <w:rsid w:val="008F61F3"/>
    <w:rsid w:val="008F6274"/>
    <w:rsid w:val="008F6608"/>
    <w:rsid w:val="008F6BF7"/>
    <w:rsid w:val="008F6C98"/>
    <w:rsid w:val="008F7557"/>
    <w:rsid w:val="008F7FA9"/>
    <w:rsid w:val="00900683"/>
    <w:rsid w:val="00900922"/>
    <w:rsid w:val="00900B49"/>
    <w:rsid w:val="00901657"/>
    <w:rsid w:val="00901776"/>
    <w:rsid w:val="00902578"/>
    <w:rsid w:val="009039FD"/>
    <w:rsid w:val="00903C17"/>
    <w:rsid w:val="009047C1"/>
    <w:rsid w:val="009052B7"/>
    <w:rsid w:val="00905935"/>
    <w:rsid w:val="00905C85"/>
    <w:rsid w:val="00905F15"/>
    <w:rsid w:val="00906109"/>
    <w:rsid w:val="0091027D"/>
    <w:rsid w:val="00910F73"/>
    <w:rsid w:val="009111A7"/>
    <w:rsid w:val="00911351"/>
    <w:rsid w:val="009118E7"/>
    <w:rsid w:val="0091231C"/>
    <w:rsid w:val="009128F5"/>
    <w:rsid w:val="00912DB4"/>
    <w:rsid w:val="00913466"/>
    <w:rsid w:val="00913678"/>
    <w:rsid w:val="00913D68"/>
    <w:rsid w:val="0091553F"/>
    <w:rsid w:val="00915987"/>
    <w:rsid w:val="00915D23"/>
    <w:rsid w:val="0091621C"/>
    <w:rsid w:val="0091631F"/>
    <w:rsid w:val="009163F1"/>
    <w:rsid w:val="00917509"/>
    <w:rsid w:val="00917ABE"/>
    <w:rsid w:val="00920064"/>
    <w:rsid w:val="009203BD"/>
    <w:rsid w:val="009206A2"/>
    <w:rsid w:val="009209DE"/>
    <w:rsid w:val="00921075"/>
    <w:rsid w:val="00921CEA"/>
    <w:rsid w:val="009221F7"/>
    <w:rsid w:val="00923613"/>
    <w:rsid w:val="009237E7"/>
    <w:rsid w:val="0092388F"/>
    <w:rsid w:val="00923D48"/>
    <w:rsid w:val="00923DFB"/>
    <w:rsid w:val="00924387"/>
    <w:rsid w:val="009249E7"/>
    <w:rsid w:val="00924B8D"/>
    <w:rsid w:val="00925834"/>
    <w:rsid w:val="00925A02"/>
    <w:rsid w:val="00925BB6"/>
    <w:rsid w:val="00925EF5"/>
    <w:rsid w:val="0092604C"/>
    <w:rsid w:val="00926067"/>
    <w:rsid w:val="00926CCF"/>
    <w:rsid w:val="0093039B"/>
    <w:rsid w:val="00930476"/>
    <w:rsid w:val="00930533"/>
    <w:rsid w:val="00930FCA"/>
    <w:rsid w:val="009313EF"/>
    <w:rsid w:val="00931584"/>
    <w:rsid w:val="0093179F"/>
    <w:rsid w:val="00931EF9"/>
    <w:rsid w:val="00933AEB"/>
    <w:rsid w:val="00933E61"/>
    <w:rsid w:val="00935402"/>
    <w:rsid w:val="0093650D"/>
    <w:rsid w:val="00936D36"/>
    <w:rsid w:val="009372A5"/>
    <w:rsid w:val="00937300"/>
    <w:rsid w:val="00937664"/>
    <w:rsid w:val="009377F0"/>
    <w:rsid w:val="0093791E"/>
    <w:rsid w:val="00940275"/>
    <w:rsid w:val="0094027A"/>
    <w:rsid w:val="00940D2F"/>
    <w:rsid w:val="009411FD"/>
    <w:rsid w:val="009413A0"/>
    <w:rsid w:val="009415E0"/>
    <w:rsid w:val="0094189D"/>
    <w:rsid w:val="00941EE0"/>
    <w:rsid w:val="009422EF"/>
    <w:rsid w:val="009426EF"/>
    <w:rsid w:val="009428DC"/>
    <w:rsid w:val="00942A16"/>
    <w:rsid w:val="0094365C"/>
    <w:rsid w:val="00943ECB"/>
    <w:rsid w:val="009441BE"/>
    <w:rsid w:val="00944317"/>
    <w:rsid w:val="009447A0"/>
    <w:rsid w:val="009454FE"/>
    <w:rsid w:val="00945948"/>
    <w:rsid w:val="00945AA8"/>
    <w:rsid w:val="00946019"/>
    <w:rsid w:val="009465CD"/>
    <w:rsid w:val="00947027"/>
    <w:rsid w:val="009500CC"/>
    <w:rsid w:val="009502A1"/>
    <w:rsid w:val="00950B83"/>
    <w:rsid w:val="0095118A"/>
    <w:rsid w:val="00952357"/>
    <w:rsid w:val="0095259B"/>
    <w:rsid w:val="00954F31"/>
    <w:rsid w:val="009552D4"/>
    <w:rsid w:val="00957660"/>
    <w:rsid w:val="009576E1"/>
    <w:rsid w:val="00957FAF"/>
    <w:rsid w:val="0096084E"/>
    <w:rsid w:val="00960951"/>
    <w:rsid w:val="00960E93"/>
    <w:rsid w:val="009610CC"/>
    <w:rsid w:val="00961504"/>
    <w:rsid w:val="0096167A"/>
    <w:rsid w:val="00961CD5"/>
    <w:rsid w:val="00961EB0"/>
    <w:rsid w:val="009625C8"/>
    <w:rsid w:val="00962AF9"/>
    <w:rsid w:val="00962FB1"/>
    <w:rsid w:val="0096496F"/>
    <w:rsid w:val="00964F13"/>
    <w:rsid w:val="00966898"/>
    <w:rsid w:val="00966F16"/>
    <w:rsid w:val="00967C7A"/>
    <w:rsid w:val="009706B4"/>
    <w:rsid w:val="009706B6"/>
    <w:rsid w:val="00970894"/>
    <w:rsid w:val="00970960"/>
    <w:rsid w:val="00971423"/>
    <w:rsid w:val="00971AC7"/>
    <w:rsid w:val="009738CB"/>
    <w:rsid w:val="00973B1D"/>
    <w:rsid w:val="00973C55"/>
    <w:rsid w:val="00973C9B"/>
    <w:rsid w:val="00973CEB"/>
    <w:rsid w:val="00973DB2"/>
    <w:rsid w:val="009740BB"/>
    <w:rsid w:val="00974510"/>
    <w:rsid w:val="00974EB9"/>
    <w:rsid w:val="009759C9"/>
    <w:rsid w:val="00977035"/>
    <w:rsid w:val="00977217"/>
    <w:rsid w:val="00977977"/>
    <w:rsid w:val="00977A75"/>
    <w:rsid w:val="00977E0E"/>
    <w:rsid w:val="00982299"/>
    <w:rsid w:val="00982A31"/>
    <w:rsid w:val="00983618"/>
    <w:rsid w:val="00983923"/>
    <w:rsid w:val="0098490D"/>
    <w:rsid w:val="00986093"/>
    <w:rsid w:val="00986263"/>
    <w:rsid w:val="009866AE"/>
    <w:rsid w:val="009874C3"/>
    <w:rsid w:val="009876F1"/>
    <w:rsid w:val="009878B6"/>
    <w:rsid w:val="00987D56"/>
    <w:rsid w:val="00987D7C"/>
    <w:rsid w:val="0099062F"/>
    <w:rsid w:val="00990E8D"/>
    <w:rsid w:val="00991113"/>
    <w:rsid w:val="009913AF"/>
    <w:rsid w:val="00991977"/>
    <w:rsid w:val="00991C50"/>
    <w:rsid w:val="009923D4"/>
    <w:rsid w:val="00992644"/>
    <w:rsid w:val="00994CA3"/>
    <w:rsid w:val="00995079"/>
    <w:rsid w:val="0099569A"/>
    <w:rsid w:val="009A16D0"/>
    <w:rsid w:val="009A1812"/>
    <w:rsid w:val="009A1857"/>
    <w:rsid w:val="009A1EBB"/>
    <w:rsid w:val="009A29EB"/>
    <w:rsid w:val="009A3BE1"/>
    <w:rsid w:val="009A5796"/>
    <w:rsid w:val="009A5A45"/>
    <w:rsid w:val="009A5FAE"/>
    <w:rsid w:val="009A6902"/>
    <w:rsid w:val="009A7D89"/>
    <w:rsid w:val="009B0048"/>
    <w:rsid w:val="009B03B1"/>
    <w:rsid w:val="009B09F4"/>
    <w:rsid w:val="009B0A32"/>
    <w:rsid w:val="009B0FB5"/>
    <w:rsid w:val="009B12D3"/>
    <w:rsid w:val="009B1312"/>
    <w:rsid w:val="009B1733"/>
    <w:rsid w:val="009B1CA1"/>
    <w:rsid w:val="009B2553"/>
    <w:rsid w:val="009B27AA"/>
    <w:rsid w:val="009B3A23"/>
    <w:rsid w:val="009B4450"/>
    <w:rsid w:val="009B5114"/>
    <w:rsid w:val="009B6036"/>
    <w:rsid w:val="009B6629"/>
    <w:rsid w:val="009B6B11"/>
    <w:rsid w:val="009B75CD"/>
    <w:rsid w:val="009C0167"/>
    <w:rsid w:val="009C01F4"/>
    <w:rsid w:val="009C0580"/>
    <w:rsid w:val="009C06D3"/>
    <w:rsid w:val="009C0D0B"/>
    <w:rsid w:val="009C11DB"/>
    <w:rsid w:val="009C1253"/>
    <w:rsid w:val="009C1A3B"/>
    <w:rsid w:val="009C1B80"/>
    <w:rsid w:val="009C1E78"/>
    <w:rsid w:val="009C26E9"/>
    <w:rsid w:val="009C273E"/>
    <w:rsid w:val="009C27AF"/>
    <w:rsid w:val="009C29FD"/>
    <w:rsid w:val="009C3607"/>
    <w:rsid w:val="009C5831"/>
    <w:rsid w:val="009C6038"/>
    <w:rsid w:val="009C61EC"/>
    <w:rsid w:val="009C6565"/>
    <w:rsid w:val="009C6D1A"/>
    <w:rsid w:val="009C7835"/>
    <w:rsid w:val="009C7FED"/>
    <w:rsid w:val="009D051D"/>
    <w:rsid w:val="009D089F"/>
    <w:rsid w:val="009D0BA8"/>
    <w:rsid w:val="009D0F64"/>
    <w:rsid w:val="009D185E"/>
    <w:rsid w:val="009D1A6D"/>
    <w:rsid w:val="009D2E7E"/>
    <w:rsid w:val="009D2F0D"/>
    <w:rsid w:val="009D3BCE"/>
    <w:rsid w:val="009D3CC3"/>
    <w:rsid w:val="009D3F55"/>
    <w:rsid w:val="009D3FAB"/>
    <w:rsid w:val="009D4626"/>
    <w:rsid w:val="009D50C8"/>
    <w:rsid w:val="009D5EE3"/>
    <w:rsid w:val="009D7029"/>
    <w:rsid w:val="009D71B0"/>
    <w:rsid w:val="009D73F0"/>
    <w:rsid w:val="009D77E0"/>
    <w:rsid w:val="009D78D2"/>
    <w:rsid w:val="009E049D"/>
    <w:rsid w:val="009E0B7E"/>
    <w:rsid w:val="009E298A"/>
    <w:rsid w:val="009E2DB8"/>
    <w:rsid w:val="009E2E6F"/>
    <w:rsid w:val="009E3118"/>
    <w:rsid w:val="009E3278"/>
    <w:rsid w:val="009E374E"/>
    <w:rsid w:val="009E4AC5"/>
    <w:rsid w:val="009E4D87"/>
    <w:rsid w:val="009E5455"/>
    <w:rsid w:val="009E562A"/>
    <w:rsid w:val="009E64C1"/>
    <w:rsid w:val="009E7371"/>
    <w:rsid w:val="009F280C"/>
    <w:rsid w:val="009F2932"/>
    <w:rsid w:val="009F2CA3"/>
    <w:rsid w:val="009F32A5"/>
    <w:rsid w:val="009F3B03"/>
    <w:rsid w:val="009F47E4"/>
    <w:rsid w:val="009F4931"/>
    <w:rsid w:val="009F4EE3"/>
    <w:rsid w:val="009F584D"/>
    <w:rsid w:val="009F5D1F"/>
    <w:rsid w:val="009F6354"/>
    <w:rsid w:val="009F64D8"/>
    <w:rsid w:val="009F65C9"/>
    <w:rsid w:val="009F6FFB"/>
    <w:rsid w:val="009F7778"/>
    <w:rsid w:val="009F7E29"/>
    <w:rsid w:val="009F7F0E"/>
    <w:rsid w:val="00A00212"/>
    <w:rsid w:val="00A01136"/>
    <w:rsid w:val="00A016C8"/>
    <w:rsid w:val="00A01D05"/>
    <w:rsid w:val="00A01D21"/>
    <w:rsid w:val="00A01D9E"/>
    <w:rsid w:val="00A02415"/>
    <w:rsid w:val="00A024CF"/>
    <w:rsid w:val="00A036C4"/>
    <w:rsid w:val="00A05129"/>
    <w:rsid w:val="00A054EC"/>
    <w:rsid w:val="00A0567A"/>
    <w:rsid w:val="00A065AC"/>
    <w:rsid w:val="00A07078"/>
    <w:rsid w:val="00A07341"/>
    <w:rsid w:val="00A10124"/>
    <w:rsid w:val="00A1090C"/>
    <w:rsid w:val="00A112B1"/>
    <w:rsid w:val="00A11E6A"/>
    <w:rsid w:val="00A12046"/>
    <w:rsid w:val="00A122C9"/>
    <w:rsid w:val="00A12CC5"/>
    <w:rsid w:val="00A13FAC"/>
    <w:rsid w:val="00A14D4A"/>
    <w:rsid w:val="00A14E2A"/>
    <w:rsid w:val="00A153C6"/>
    <w:rsid w:val="00A15F26"/>
    <w:rsid w:val="00A16206"/>
    <w:rsid w:val="00A16433"/>
    <w:rsid w:val="00A1649C"/>
    <w:rsid w:val="00A16557"/>
    <w:rsid w:val="00A16FDB"/>
    <w:rsid w:val="00A1705D"/>
    <w:rsid w:val="00A20966"/>
    <w:rsid w:val="00A20AB8"/>
    <w:rsid w:val="00A20C28"/>
    <w:rsid w:val="00A20DDD"/>
    <w:rsid w:val="00A20DDE"/>
    <w:rsid w:val="00A20F8B"/>
    <w:rsid w:val="00A20FA3"/>
    <w:rsid w:val="00A21139"/>
    <w:rsid w:val="00A2399A"/>
    <w:rsid w:val="00A24240"/>
    <w:rsid w:val="00A24CF9"/>
    <w:rsid w:val="00A25C24"/>
    <w:rsid w:val="00A26C91"/>
    <w:rsid w:val="00A26E51"/>
    <w:rsid w:val="00A2770A"/>
    <w:rsid w:val="00A27C17"/>
    <w:rsid w:val="00A30A55"/>
    <w:rsid w:val="00A30EFD"/>
    <w:rsid w:val="00A31226"/>
    <w:rsid w:val="00A3159D"/>
    <w:rsid w:val="00A315D0"/>
    <w:rsid w:val="00A31924"/>
    <w:rsid w:val="00A31A54"/>
    <w:rsid w:val="00A32BCF"/>
    <w:rsid w:val="00A33973"/>
    <w:rsid w:val="00A339BC"/>
    <w:rsid w:val="00A33AAC"/>
    <w:rsid w:val="00A349BC"/>
    <w:rsid w:val="00A34A17"/>
    <w:rsid w:val="00A35187"/>
    <w:rsid w:val="00A358DA"/>
    <w:rsid w:val="00A35B77"/>
    <w:rsid w:val="00A35BEF"/>
    <w:rsid w:val="00A36DCD"/>
    <w:rsid w:val="00A37121"/>
    <w:rsid w:val="00A37787"/>
    <w:rsid w:val="00A4005F"/>
    <w:rsid w:val="00A40586"/>
    <w:rsid w:val="00A40E0A"/>
    <w:rsid w:val="00A41827"/>
    <w:rsid w:val="00A43141"/>
    <w:rsid w:val="00A43223"/>
    <w:rsid w:val="00A43C2B"/>
    <w:rsid w:val="00A43F70"/>
    <w:rsid w:val="00A444CC"/>
    <w:rsid w:val="00A44616"/>
    <w:rsid w:val="00A458EE"/>
    <w:rsid w:val="00A45970"/>
    <w:rsid w:val="00A46351"/>
    <w:rsid w:val="00A46DDA"/>
    <w:rsid w:val="00A4742E"/>
    <w:rsid w:val="00A47801"/>
    <w:rsid w:val="00A507A2"/>
    <w:rsid w:val="00A508AB"/>
    <w:rsid w:val="00A50BE2"/>
    <w:rsid w:val="00A516E6"/>
    <w:rsid w:val="00A51896"/>
    <w:rsid w:val="00A51AAD"/>
    <w:rsid w:val="00A520E9"/>
    <w:rsid w:val="00A529DF"/>
    <w:rsid w:val="00A52A29"/>
    <w:rsid w:val="00A52C0B"/>
    <w:rsid w:val="00A53256"/>
    <w:rsid w:val="00A53C09"/>
    <w:rsid w:val="00A5463F"/>
    <w:rsid w:val="00A546D2"/>
    <w:rsid w:val="00A5484E"/>
    <w:rsid w:val="00A54860"/>
    <w:rsid w:val="00A5486D"/>
    <w:rsid w:val="00A55DA8"/>
    <w:rsid w:val="00A579A8"/>
    <w:rsid w:val="00A57C2D"/>
    <w:rsid w:val="00A6036E"/>
    <w:rsid w:val="00A60D1E"/>
    <w:rsid w:val="00A60FCB"/>
    <w:rsid w:val="00A6120F"/>
    <w:rsid w:val="00A61893"/>
    <w:rsid w:val="00A62525"/>
    <w:rsid w:val="00A62A29"/>
    <w:rsid w:val="00A62E58"/>
    <w:rsid w:val="00A62F5C"/>
    <w:rsid w:val="00A6302F"/>
    <w:rsid w:val="00A63525"/>
    <w:rsid w:val="00A63F38"/>
    <w:rsid w:val="00A64334"/>
    <w:rsid w:val="00A6445D"/>
    <w:rsid w:val="00A64B60"/>
    <w:rsid w:val="00A64BAC"/>
    <w:rsid w:val="00A655A0"/>
    <w:rsid w:val="00A668EC"/>
    <w:rsid w:val="00A66A11"/>
    <w:rsid w:val="00A67304"/>
    <w:rsid w:val="00A70F59"/>
    <w:rsid w:val="00A716B6"/>
    <w:rsid w:val="00A71EC0"/>
    <w:rsid w:val="00A72CA1"/>
    <w:rsid w:val="00A7373E"/>
    <w:rsid w:val="00A73910"/>
    <w:rsid w:val="00A740F1"/>
    <w:rsid w:val="00A757A0"/>
    <w:rsid w:val="00A75F15"/>
    <w:rsid w:val="00A76965"/>
    <w:rsid w:val="00A77604"/>
    <w:rsid w:val="00A80034"/>
    <w:rsid w:val="00A80977"/>
    <w:rsid w:val="00A80A8A"/>
    <w:rsid w:val="00A815BD"/>
    <w:rsid w:val="00A816EC"/>
    <w:rsid w:val="00A81B4B"/>
    <w:rsid w:val="00A81FF9"/>
    <w:rsid w:val="00A82300"/>
    <w:rsid w:val="00A82513"/>
    <w:rsid w:val="00A82516"/>
    <w:rsid w:val="00A82709"/>
    <w:rsid w:val="00A8344F"/>
    <w:rsid w:val="00A8386F"/>
    <w:rsid w:val="00A83F7E"/>
    <w:rsid w:val="00A8416F"/>
    <w:rsid w:val="00A8435A"/>
    <w:rsid w:val="00A85186"/>
    <w:rsid w:val="00A85EED"/>
    <w:rsid w:val="00A8632A"/>
    <w:rsid w:val="00A86AF7"/>
    <w:rsid w:val="00A87118"/>
    <w:rsid w:val="00A874D9"/>
    <w:rsid w:val="00A87EFD"/>
    <w:rsid w:val="00A9087D"/>
    <w:rsid w:val="00A90CC2"/>
    <w:rsid w:val="00A91667"/>
    <w:rsid w:val="00A927E7"/>
    <w:rsid w:val="00A92E5E"/>
    <w:rsid w:val="00A931FF"/>
    <w:rsid w:val="00A93D7B"/>
    <w:rsid w:val="00A943A2"/>
    <w:rsid w:val="00A94D14"/>
    <w:rsid w:val="00A95707"/>
    <w:rsid w:val="00A9601B"/>
    <w:rsid w:val="00A964C7"/>
    <w:rsid w:val="00A97C49"/>
    <w:rsid w:val="00A97CC7"/>
    <w:rsid w:val="00AA012D"/>
    <w:rsid w:val="00AA0476"/>
    <w:rsid w:val="00AA07C0"/>
    <w:rsid w:val="00AA0D36"/>
    <w:rsid w:val="00AA330F"/>
    <w:rsid w:val="00AA373F"/>
    <w:rsid w:val="00AA3D34"/>
    <w:rsid w:val="00AA4172"/>
    <w:rsid w:val="00AA61F9"/>
    <w:rsid w:val="00AA6293"/>
    <w:rsid w:val="00AA65B4"/>
    <w:rsid w:val="00AA6995"/>
    <w:rsid w:val="00AB07F6"/>
    <w:rsid w:val="00AB1612"/>
    <w:rsid w:val="00AB2663"/>
    <w:rsid w:val="00AB354F"/>
    <w:rsid w:val="00AB377F"/>
    <w:rsid w:val="00AB41CE"/>
    <w:rsid w:val="00AB4614"/>
    <w:rsid w:val="00AB46C4"/>
    <w:rsid w:val="00AB6297"/>
    <w:rsid w:val="00AB645B"/>
    <w:rsid w:val="00AB6E35"/>
    <w:rsid w:val="00AB78F5"/>
    <w:rsid w:val="00AB79F7"/>
    <w:rsid w:val="00AC14AE"/>
    <w:rsid w:val="00AC30AF"/>
    <w:rsid w:val="00AC3457"/>
    <w:rsid w:val="00AC3F19"/>
    <w:rsid w:val="00AC4231"/>
    <w:rsid w:val="00AC44B0"/>
    <w:rsid w:val="00AC47CD"/>
    <w:rsid w:val="00AC4ACE"/>
    <w:rsid w:val="00AC4AED"/>
    <w:rsid w:val="00AC4F92"/>
    <w:rsid w:val="00AC5621"/>
    <w:rsid w:val="00AC5D93"/>
    <w:rsid w:val="00AC666B"/>
    <w:rsid w:val="00AC67FF"/>
    <w:rsid w:val="00AC6E3E"/>
    <w:rsid w:val="00AC7469"/>
    <w:rsid w:val="00AC74A7"/>
    <w:rsid w:val="00AD037B"/>
    <w:rsid w:val="00AD070D"/>
    <w:rsid w:val="00AD0BB7"/>
    <w:rsid w:val="00AD0BFF"/>
    <w:rsid w:val="00AD1DBC"/>
    <w:rsid w:val="00AD24AC"/>
    <w:rsid w:val="00AD2D9D"/>
    <w:rsid w:val="00AD3828"/>
    <w:rsid w:val="00AD40F1"/>
    <w:rsid w:val="00AD42A2"/>
    <w:rsid w:val="00AD5115"/>
    <w:rsid w:val="00AD636C"/>
    <w:rsid w:val="00AD702B"/>
    <w:rsid w:val="00AD7085"/>
    <w:rsid w:val="00AD76B3"/>
    <w:rsid w:val="00AD7F3A"/>
    <w:rsid w:val="00AE0EF6"/>
    <w:rsid w:val="00AE124C"/>
    <w:rsid w:val="00AE2347"/>
    <w:rsid w:val="00AE2406"/>
    <w:rsid w:val="00AE2470"/>
    <w:rsid w:val="00AE2519"/>
    <w:rsid w:val="00AE25B2"/>
    <w:rsid w:val="00AE28AA"/>
    <w:rsid w:val="00AE2C8A"/>
    <w:rsid w:val="00AE3913"/>
    <w:rsid w:val="00AE42E5"/>
    <w:rsid w:val="00AE4479"/>
    <w:rsid w:val="00AE45B4"/>
    <w:rsid w:val="00AE5317"/>
    <w:rsid w:val="00AE54F4"/>
    <w:rsid w:val="00AE59CE"/>
    <w:rsid w:val="00AE5E7B"/>
    <w:rsid w:val="00AE6852"/>
    <w:rsid w:val="00AE6C06"/>
    <w:rsid w:val="00AE6C55"/>
    <w:rsid w:val="00AE6DE9"/>
    <w:rsid w:val="00AE6F36"/>
    <w:rsid w:val="00AE725D"/>
    <w:rsid w:val="00AF05FC"/>
    <w:rsid w:val="00AF0650"/>
    <w:rsid w:val="00AF1082"/>
    <w:rsid w:val="00AF121D"/>
    <w:rsid w:val="00AF12C9"/>
    <w:rsid w:val="00AF191B"/>
    <w:rsid w:val="00AF1BA8"/>
    <w:rsid w:val="00AF1EF8"/>
    <w:rsid w:val="00AF2638"/>
    <w:rsid w:val="00AF2B1E"/>
    <w:rsid w:val="00AF2C3E"/>
    <w:rsid w:val="00AF3460"/>
    <w:rsid w:val="00AF3888"/>
    <w:rsid w:val="00AF3FA3"/>
    <w:rsid w:val="00AF42C6"/>
    <w:rsid w:val="00AF4376"/>
    <w:rsid w:val="00AF4751"/>
    <w:rsid w:val="00AF47B4"/>
    <w:rsid w:val="00AF5151"/>
    <w:rsid w:val="00AF5643"/>
    <w:rsid w:val="00AF573E"/>
    <w:rsid w:val="00AF6E44"/>
    <w:rsid w:val="00AF722E"/>
    <w:rsid w:val="00AF74BD"/>
    <w:rsid w:val="00AF76D9"/>
    <w:rsid w:val="00B0014C"/>
    <w:rsid w:val="00B001DE"/>
    <w:rsid w:val="00B002A7"/>
    <w:rsid w:val="00B004AF"/>
    <w:rsid w:val="00B0154E"/>
    <w:rsid w:val="00B0291C"/>
    <w:rsid w:val="00B033A8"/>
    <w:rsid w:val="00B036BF"/>
    <w:rsid w:val="00B039AC"/>
    <w:rsid w:val="00B03E94"/>
    <w:rsid w:val="00B0431E"/>
    <w:rsid w:val="00B04DDC"/>
    <w:rsid w:val="00B052C8"/>
    <w:rsid w:val="00B05DD4"/>
    <w:rsid w:val="00B05DEC"/>
    <w:rsid w:val="00B05E74"/>
    <w:rsid w:val="00B05F1D"/>
    <w:rsid w:val="00B07078"/>
    <w:rsid w:val="00B0708A"/>
    <w:rsid w:val="00B109C9"/>
    <w:rsid w:val="00B110A5"/>
    <w:rsid w:val="00B1157C"/>
    <w:rsid w:val="00B115A4"/>
    <w:rsid w:val="00B11AFF"/>
    <w:rsid w:val="00B11F4D"/>
    <w:rsid w:val="00B12B7D"/>
    <w:rsid w:val="00B12BF5"/>
    <w:rsid w:val="00B1392F"/>
    <w:rsid w:val="00B14978"/>
    <w:rsid w:val="00B149B9"/>
    <w:rsid w:val="00B1648C"/>
    <w:rsid w:val="00B16653"/>
    <w:rsid w:val="00B1784A"/>
    <w:rsid w:val="00B201A3"/>
    <w:rsid w:val="00B2207F"/>
    <w:rsid w:val="00B220EC"/>
    <w:rsid w:val="00B226CE"/>
    <w:rsid w:val="00B2416E"/>
    <w:rsid w:val="00B246EC"/>
    <w:rsid w:val="00B246F2"/>
    <w:rsid w:val="00B2594C"/>
    <w:rsid w:val="00B2600E"/>
    <w:rsid w:val="00B26C9A"/>
    <w:rsid w:val="00B27239"/>
    <w:rsid w:val="00B27465"/>
    <w:rsid w:val="00B27A20"/>
    <w:rsid w:val="00B27A32"/>
    <w:rsid w:val="00B303D3"/>
    <w:rsid w:val="00B30731"/>
    <w:rsid w:val="00B3080F"/>
    <w:rsid w:val="00B30A7D"/>
    <w:rsid w:val="00B31237"/>
    <w:rsid w:val="00B32614"/>
    <w:rsid w:val="00B32E9A"/>
    <w:rsid w:val="00B331F1"/>
    <w:rsid w:val="00B345CF"/>
    <w:rsid w:val="00B3473D"/>
    <w:rsid w:val="00B348B0"/>
    <w:rsid w:val="00B34A37"/>
    <w:rsid w:val="00B359FB"/>
    <w:rsid w:val="00B360D2"/>
    <w:rsid w:val="00B36126"/>
    <w:rsid w:val="00B3631C"/>
    <w:rsid w:val="00B364F4"/>
    <w:rsid w:val="00B40535"/>
    <w:rsid w:val="00B40A58"/>
    <w:rsid w:val="00B40D44"/>
    <w:rsid w:val="00B41061"/>
    <w:rsid w:val="00B412C7"/>
    <w:rsid w:val="00B41CB4"/>
    <w:rsid w:val="00B42E97"/>
    <w:rsid w:val="00B43A50"/>
    <w:rsid w:val="00B43F29"/>
    <w:rsid w:val="00B4400E"/>
    <w:rsid w:val="00B4409E"/>
    <w:rsid w:val="00B45A6C"/>
    <w:rsid w:val="00B4675F"/>
    <w:rsid w:val="00B46832"/>
    <w:rsid w:val="00B46DA6"/>
    <w:rsid w:val="00B47175"/>
    <w:rsid w:val="00B472C5"/>
    <w:rsid w:val="00B475CB"/>
    <w:rsid w:val="00B477B9"/>
    <w:rsid w:val="00B47FB6"/>
    <w:rsid w:val="00B5097E"/>
    <w:rsid w:val="00B509E9"/>
    <w:rsid w:val="00B509F6"/>
    <w:rsid w:val="00B5184F"/>
    <w:rsid w:val="00B51D59"/>
    <w:rsid w:val="00B53174"/>
    <w:rsid w:val="00B53E5E"/>
    <w:rsid w:val="00B55C8A"/>
    <w:rsid w:val="00B56150"/>
    <w:rsid w:val="00B56392"/>
    <w:rsid w:val="00B5661B"/>
    <w:rsid w:val="00B567F8"/>
    <w:rsid w:val="00B56A3A"/>
    <w:rsid w:val="00B56CBE"/>
    <w:rsid w:val="00B57A50"/>
    <w:rsid w:val="00B60147"/>
    <w:rsid w:val="00B6057D"/>
    <w:rsid w:val="00B60930"/>
    <w:rsid w:val="00B60A4C"/>
    <w:rsid w:val="00B60B64"/>
    <w:rsid w:val="00B60D47"/>
    <w:rsid w:val="00B615F2"/>
    <w:rsid w:val="00B6171D"/>
    <w:rsid w:val="00B619C8"/>
    <w:rsid w:val="00B61C6F"/>
    <w:rsid w:val="00B61F63"/>
    <w:rsid w:val="00B625BE"/>
    <w:rsid w:val="00B63019"/>
    <w:rsid w:val="00B63793"/>
    <w:rsid w:val="00B63E55"/>
    <w:rsid w:val="00B63F1B"/>
    <w:rsid w:val="00B644F6"/>
    <w:rsid w:val="00B64C21"/>
    <w:rsid w:val="00B64E8C"/>
    <w:rsid w:val="00B650BB"/>
    <w:rsid w:val="00B651CA"/>
    <w:rsid w:val="00B65407"/>
    <w:rsid w:val="00B65B28"/>
    <w:rsid w:val="00B65B88"/>
    <w:rsid w:val="00B66363"/>
    <w:rsid w:val="00B66C95"/>
    <w:rsid w:val="00B66CEC"/>
    <w:rsid w:val="00B66D8F"/>
    <w:rsid w:val="00B672CB"/>
    <w:rsid w:val="00B6763D"/>
    <w:rsid w:val="00B70BBA"/>
    <w:rsid w:val="00B71608"/>
    <w:rsid w:val="00B721F4"/>
    <w:rsid w:val="00B725A9"/>
    <w:rsid w:val="00B73BA0"/>
    <w:rsid w:val="00B75816"/>
    <w:rsid w:val="00B75930"/>
    <w:rsid w:val="00B75B2D"/>
    <w:rsid w:val="00B75D4E"/>
    <w:rsid w:val="00B76659"/>
    <w:rsid w:val="00B76FA4"/>
    <w:rsid w:val="00B77667"/>
    <w:rsid w:val="00B778DF"/>
    <w:rsid w:val="00B77A13"/>
    <w:rsid w:val="00B77C12"/>
    <w:rsid w:val="00B77D06"/>
    <w:rsid w:val="00B77FE1"/>
    <w:rsid w:val="00B807E4"/>
    <w:rsid w:val="00B81355"/>
    <w:rsid w:val="00B814C0"/>
    <w:rsid w:val="00B837C7"/>
    <w:rsid w:val="00B8383F"/>
    <w:rsid w:val="00B83DF1"/>
    <w:rsid w:val="00B844B7"/>
    <w:rsid w:val="00B84A5A"/>
    <w:rsid w:val="00B8520B"/>
    <w:rsid w:val="00B85241"/>
    <w:rsid w:val="00B85D43"/>
    <w:rsid w:val="00B86221"/>
    <w:rsid w:val="00B908A4"/>
    <w:rsid w:val="00B91E3D"/>
    <w:rsid w:val="00B921AC"/>
    <w:rsid w:val="00B934E4"/>
    <w:rsid w:val="00B937FB"/>
    <w:rsid w:val="00B93D53"/>
    <w:rsid w:val="00B944CD"/>
    <w:rsid w:val="00B94D2C"/>
    <w:rsid w:val="00B951AD"/>
    <w:rsid w:val="00B95C7F"/>
    <w:rsid w:val="00B95D7D"/>
    <w:rsid w:val="00B97569"/>
    <w:rsid w:val="00B976DD"/>
    <w:rsid w:val="00BA110D"/>
    <w:rsid w:val="00BA1B3A"/>
    <w:rsid w:val="00BA1DF5"/>
    <w:rsid w:val="00BA25BD"/>
    <w:rsid w:val="00BA265B"/>
    <w:rsid w:val="00BA2818"/>
    <w:rsid w:val="00BA2E79"/>
    <w:rsid w:val="00BA35C2"/>
    <w:rsid w:val="00BA3D79"/>
    <w:rsid w:val="00BA3F19"/>
    <w:rsid w:val="00BA408E"/>
    <w:rsid w:val="00BA4341"/>
    <w:rsid w:val="00BA5131"/>
    <w:rsid w:val="00BA5D04"/>
    <w:rsid w:val="00BA5DC8"/>
    <w:rsid w:val="00BA5E4D"/>
    <w:rsid w:val="00BA639E"/>
    <w:rsid w:val="00BA6F4A"/>
    <w:rsid w:val="00BA72DD"/>
    <w:rsid w:val="00BB0D83"/>
    <w:rsid w:val="00BB0ED9"/>
    <w:rsid w:val="00BB0FED"/>
    <w:rsid w:val="00BB11E6"/>
    <w:rsid w:val="00BB1841"/>
    <w:rsid w:val="00BB1B50"/>
    <w:rsid w:val="00BB24CF"/>
    <w:rsid w:val="00BB3559"/>
    <w:rsid w:val="00BB4C22"/>
    <w:rsid w:val="00BB4CAC"/>
    <w:rsid w:val="00BB7083"/>
    <w:rsid w:val="00BC0388"/>
    <w:rsid w:val="00BC0F18"/>
    <w:rsid w:val="00BC1617"/>
    <w:rsid w:val="00BC204D"/>
    <w:rsid w:val="00BC2841"/>
    <w:rsid w:val="00BC3F0A"/>
    <w:rsid w:val="00BC43AF"/>
    <w:rsid w:val="00BC4D8E"/>
    <w:rsid w:val="00BC4E0B"/>
    <w:rsid w:val="00BC513F"/>
    <w:rsid w:val="00BC619B"/>
    <w:rsid w:val="00BC6200"/>
    <w:rsid w:val="00BC7665"/>
    <w:rsid w:val="00BC7692"/>
    <w:rsid w:val="00BC7F4A"/>
    <w:rsid w:val="00BD0C02"/>
    <w:rsid w:val="00BD0C47"/>
    <w:rsid w:val="00BD21E2"/>
    <w:rsid w:val="00BD2379"/>
    <w:rsid w:val="00BD262B"/>
    <w:rsid w:val="00BD2878"/>
    <w:rsid w:val="00BD2EBF"/>
    <w:rsid w:val="00BD325C"/>
    <w:rsid w:val="00BD3F33"/>
    <w:rsid w:val="00BD4105"/>
    <w:rsid w:val="00BD4841"/>
    <w:rsid w:val="00BD4CA4"/>
    <w:rsid w:val="00BD5740"/>
    <w:rsid w:val="00BD61A3"/>
    <w:rsid w:val="00BD64DE"/>
    <w:rsid w:val="00BD6E84"/>
    <w:rsid w:val="00BD6FFE"/>
    <w:rsid w:val="00BD70EE"/>
    <w:rsid w:val="00BE02C7"/>
    <w:rsid w:val="00BE098F"/>
    <w:rsid w:val="00BE1568"/>
    <w:rsid w:val="00BE2D90"/>
    <w:rsid w:val="00BE3209"/>
    <w:rsid w:val="00BE369F"/>
    <w:rsid w:val="00BE3DE9"/>
    <w:rsid w:val="00BE3E77"/>
    <w:rsid w:val="00BE4E7F"/>
    <w:rsid w:val="00BE5C2B"/>
    <w:rsid w:val="00BE5F26"/>
    <w:rsid w:val="00BE6409"/>
    <w:rsid w:val="00BE753A"/>
    <w:rsid w:val="00BF0276"/>
    <w:rsid w:val="00BF347A"/>
    <w:rsid w:val="00BF4B85"/>
    <w:rsid w:val="00BF5AB9"/>
    <w:rsid w:val="00BF5CD9"/>
    <w:rsid w:val="00BF608D"/>
    <w:rsid w:val="00BF754A"/>
    <w:rsid w:val="00BF7570"/>
    <w:rsid w:val="00BF7604"/>
    <w:rsid w:val="00BF77BB"/>
    <w:rsid w:val="00BF7FF1"/>
    <w:rsid w:val="00C00ACA"/>
    <w:rsid w:val="00C00CF6"/>
    <w:rsid w:val="00C00F14"/>
    <w:rsid w:val="00C01FCC"/>
    <w:rsid w:val="00C02AB0"/>
    <w:rsid w:val="00C02C68"/>
    <w:rsid w:val="00C03C2C"/>
    <w:rsid w:val="00C03F37"/>
    <w:rsid w:val="00C04372"/>
    <w:rsid w:val="00C057D7"/>
    <w:rsid w:val="00C05E9D"/>
    <w:rsid w:val="00C05F15"/>
    <w:rsid w:val="00C06027"/>
    <w:rsid w:val="00C06558"/>
    <w:rsid w:val="00C06969"/>
    <w:rsid w:val="00C070B8"/>
    <w:rsid w:val="00C07778"/>
    <w:rsid w:val="00C07876"/>
    <w:rsid w:val="00C104C7"/>
    <w:rsid w:val="00C114D7"/>
    <w:rsid w:val="00C1159E"/>
    <w:rsid w:val="00C13282"/>
    <w:rsid w:val="00C13563"/>
    <w:rsid w:val="00C149A5"/>
    <w:rsid w:val="00C15210"/>
    <w:rsid w:val="00C15989"/>
    <w:rsid w:val="00C15C1D"/>
    <w:rsid w:val="00C16F67"/>
    <w:rsid w:val="00C17756"/>
    <w:rsid w:val="00C1790B"/>
    <w:rsid w:val="00C17E9D"/>
    <w:rsid w:val="00C20C42"/>
    <w:rsid w:val="00C21008"/>
    <w:rsid w:val="00C21123"/>
    <w:rsid w:val="00C213EC"/>
    <w:rsid w:val="00C21C68"/>
    <w:rsid w:val="00C21EE8"/>
    <w:rsid w:val="00C220B6"/>
    <w:rsid w:val="00C23417"/>
    <w:rsid w:val="00C23920"/>
    <w:rsid w:val="00C23EB7"/>
    <w:rsid w:val="00C23EF5"/>
    <w:rsid w:val="00C25599"/>
    <w:rsid w:val="00C2563E"/>
    <w:rsid w:val="00C263D1"/>
    <w:rsid w:val="00C266AF"/>
    <w:rsid w:val="00C27AEC"/>
    <w:rsid w:val="00C30FC8"/>
    <w:rsid w:val="00C31D51"/>
    <w:rsid w:val="00C31DD5"/>
    <w:rsid w:val="00C32D7F"/>
    <w:rsid w:val="00C3337D"/>
    <w:rsid w:val="00C33D30"/>
    <w:rsid w:val="00C3441D"/>
    <w:rsid w:val="00C34450"/>
    <w:rsid w:val="00C369F1"/>
    <w:rsid w:val="00C36DEE"/>
    <w:rsid w:val="00C40333"/>
    <w:rsid w:val="00C40535"/>
    <w:rsid w:val="00C40626"/>
    <w:rsid w:val="00C41736"/>
    <w:rsid w:val="00C41A95"/>
    <w:rsid w:val="00C41F58"/>
    <w:rsid w:val="00C42592"/>
    <w:rsid w:val="00C431C8"/>
    <w:rsid w:val="00C4325B"/>
    <w:rsid w:val="00C433F5"/>
    <w:rsid w:val="00C441A3"/>
    <w:rsid w:val="00C4430D"/>
    <w:rsid w:val="00C44674"/>
    <w:rsid w:val="00C44D5F"/>
    <w:rsid w:val="00C44EF5"/>
    <w:rsid w:val="00C45851"/>
    <w:rsid w:val="00C4644B"/>
    <w:rsid w:val="00C4656D"/>
    <w:rsid w:val="00C4690B"/>
    <w:rsid w:val="00C50775"/>
    <w:rsid w:val="00C51245"/>
    <w:rsid w:val="00C51B6D"/>
    <w:rsid w:val="00C52098"/>
    <w:rsid w:val="00C52A12"/>
    <w:rsid w:val="00C52A4E"/>
    <w:rsid w:val="00C52A5F"/>
    <w:rsid w:val="00C52DAF"/>
    <w:rsid w:val="00C52F0C"/>
    <w:rsid w:val="00C53DB0"/>
    <w:rsid w:val="00C53DBB"/>
    <w:rsid w:val="00C55212"/>
    <w:rsid w:val="00C55378"/>
    <w:rsid w:val="00C55641"/>
    <w:rsid w:val="00C5591C"/>
    <w:rsid w:val="00C55B07"/>
    <w:rsid w:val="00C5671B"/>
    <w:rsid w:val="00C56A94"/>
    <w:rsid w:val="00C56D02"/>
    <w:rsid w:val="00C574B4"/>
    <w:rsid w:val="00C57625"/>
    <w:rsid w:val="00C57858"/>
    <w:rsid w:val="00C6031A"/>
    <w:rsid w:val="00C609DE"/>
    <w:rsid w:val="00C60D65"/>
    <w:rsid w:val="00C6165F"/>
    <w:rsid w:val="00C61E64"/>
    <w:rsid w:val="00C61FF3"/>
    <w:rsid w:val="00C620E5"/>
    <w:rsid w:val="00C62C62"/>
    <w:rsid w:val="00C638B8"/>
    <w:rsid w:val="00C63C24"/>
    <w:rsid w:val="00C6402A"/>
    <w:rsid w:val="00C6458F"/>
    <w:rsid w:val="00C64B53"/>
    <w:rsid w:val="00C64BF9"/>
    <w:rsid w:val="00C64D51"/>
    <w:rsid w:val="00C64F97"/>
    <w:rsid w:val="00C65C00"/>
    <w:rsid w:val="00C66714"/>
    <w:rsid w:val="00C66E73"/>
    <w:rsid w:val="00C6725D"/>
    <w:rsid w:val="00C672AC"/>
    <w:rsid w:val="00C67E51"/>
    <w:rsid w:val="00C70C9F"/>
    <w:rsid w:val="00C71333"/>
    <w:rsid w:val="00C7162C"/>
    <w:rsid w:val="00C7202F"/>
    <w:rsid w:val="00C723C1"/>
    <w:rsid w:val="00C72475"/>
    <w:rsid w:val="00C73C05"/>
    <w:rsid w:val="00C744D0"/>
    <w:rsid w:val="00C74785"/>
    <w:rsid w:val="00C74855"/>
    <w:rsid w:val="00C74B2F"/>
    <w:rsid w:val="00C74D4F"/>
    <w:rsid w:val="00C76309"/>
    <w:rsid w:val="00C80807"/>
    <w:rsid w:val="00C8095D"/>
    <w:rsid w:val="00C80B87"/>
    <w:rsid w:val="00C80F54"/>
    <w:rsid w:val="00C8193A"/>
    <w:rsid w:val="00C81A0C"/>
    <w:rsid w:val="00C82149"/>
    <w:rsid w:val="00C82446"/>
    <w:rsid w:val="00C82624"/>
    <w:rsid w:val="00C84B13"/>
    <w:rsid w:val="00C84CAA"/>
    <w:rsid w:val="00C85531"/>
    <w:rsid w:val="00C85F79"/>
    <w:rsid w:val="00C864D2"/>
    <w:rsid w:val="00C86545"/>
    <w:rsid w:val="00C86705"/>
    <w:rsid w:val="00C87228"/>
    <w:rsid w:val="00C87327"/>
    <w:rsid w:val="00C8767B"/>
    <w:rsid w:val="00C87C69"/>
    <w:rsid w:val="00C87E3B"/>
    <w:rsid w:val="00C87EC6"/>
    <w:rsid w:val="00C91B94"/>
    <w:rsid w:val="00C91D90"/>
    <w:rsid w:val="00C91E05"/>
    <w:rsid w:val="00C92141"/>
    <w:rsid w:val="00C92211"/>
    <w:rsid w:val="00C9233F"/>
    <w:rsid w:val="00C94458"/>
    <w:rsid w:val="00C9509E"/>
    <w:rsid w:val="00C95530"/>
    <w:rsid w:val="00C955E9"/>
    <w:rsid w:val="00C9560C"/>
    <w:rsid w:val="00C96C41"/>
    <w:rsid w:val="00C96E8C"/>
    <w:rsid w:val="00C96F1E"/>
    <w:rsid w:val="00C97CB4"/>
    <w:rsid w:val="00C97E97"/>
    <w:rsid w:val="00CA03C3"/>
    <w:rsid w:val="00CA0483"/>
    <w:rsid w:val="00CA04AA"/>
    <w:rsid w:val="00CA1527"/>
    <w:rsid w:val="00CA15EE"/>
    <w:rsid w:val="00CA181E"/>
    <w:rsid w:val="00CA1A08"/>
    <w:rsid w:val="00CA241D"/>
    <w:rsid w:val="00CA28A4"/>
    <w:rsid w:val="00CA2B15"/>
    <w:rsid w:val="00CA2E1F"/>
    <w:rsid w:val="00CA2F1D"/>
    <w:rsid w:val="00CA3360"/>
    <w:rsid w:val="00CA352B"/>
    <w:rsid w:val="00CA3EAD"/>
    <w:rsid w:val="00CA49C4"/>
    <w:rsid w:val="00CA4C42"/>
    <w:rsid w:val="00CA5F77"/>
    <w:rsid w:val="00CA6547"/>
    <w:rsid w:val="00CA6652"/>
    <w:rsid w:val="00CA7246"/>
    <w:rsid w:val="00CA7807"/>
    <w:rsid w:val="00CA7955"/>
    <w:rsid w:val="00CB030E"/>
    <w:rsid w:val="00CB0781"/>
    <w:rsid w:val="00CB08A0"/>
    <w:rsid w:val="00CB1266"/>
    <w:rsid w:val="00CB2016"/>
    <w:rsid w:val="00CB20C5"/>
    <w:rsid w:val="00CB216F"/>
    <w:rsid w:val="00CB2683"/>
    <w:rsid w:val="00CB2EBF"/>
    <w:rsid w:val="00CB349A"/>
    <w:rsid w:val="00CB3661"/>
    <w:rsid w:val="00CB3937"/>
    <w:rsid w:val="00CB397B"/>
    <w:rsid w:val="00CB3ACB"/>
    <w:rsid w:val="00CB40E2"/>
    <w:rsid w:val="00CB450F"/>
    <w:rsid w:val="00CB505A"/>
    <w:rsid w:val="00CB588F"/>
    <w:rsid w:val="00CB5EB0"/>
    <w:rsid w:val="00CB5F9C"/>
    <w:rsid w:val="00CB6491"/>
    <w:rsid w:val="00CB7D5F"/>
    <w:rsid w:val="00CB7E8E"/>
    <w:rsid w:val="00CB7F82"/>
    <w:rsid w:val="00CB7F96"/>
    <w:rsid w:val="00CC006B"/>
    <w:rsid w:val="00CC0E70"/>
    <w:rsid w:val="00CC22C7"/>
    <w:rsid w:val="00CC2BF7"/>
    <w:rsid w:val="00CC2CFD"/>
    <w:rsid w:val="00CC3029"/>
    <w:rsid w:val="00CC3884"/>
    <w:rsid w:val="00CC395D"/>
    <w:rsid w:val="00CC3A07"/>
    <w:rsid w:val="00CC3C00"/>
    <w:rsid w:val="00CC43C9"/>
    <w:rsid w:val="00CC480B"/>
    <w:rsid w:val="00CC48B5"/>
    <w:rsid w:val="00CC4BB1"/>
    <w:rsid w:val="00CC4F35"/>
    <w:rsid w:val="00CC51C6"/>
    <w:rsid w:val="00CC57AE"/>
    <w:rsid w:val="00CC5E71"/>
    <w:rsid w:val="00CC5FCF"/>
    <w:rsid w:val="00CC62C4"/>
    <w:rsid w:val="00CC7153"/>
    <w:rsid w:val="00CC76DB"/>
    <w:rsid w:val="00CD06AA"/>
    <w:rsid w:val="00CD0C5F"/>
    <w:rsid w:val="00CD128D"/>
    <w:rsid w:val="00CD19A7"/>
    <w:rsid w:val="00CD1A2E"/>
    <w:rsid w:val="00CD3149"/>
    <w:rsid w:val="00CD3C7C"/>
    <w:rsid w:val="00CD46F2"/>
    <w:rsid w:val="00CD4FC3"/>
    <w:rsid w:val="00CD5BF9"/>
    <w:rsid w:val="00CD6191"/>
    <w:rsid w:val="00CD6290"/>
    <w:rsid w:val="00CD6676"/>
    <w:rsid w:val="00CD6738"/>
    <w:rsid w:val="00CD67DD"/>
    <w:rsid w:val="00CD76D5"/>
    <w:rsid w:val="00CD7AB1"/>
    <w:rsid w:val="00CD7F3C"/>
    <w:rsid w:val="00CE05C5"/>
    <w:rsid w:val="00CE14CC"/>
    <w:rsid w:val="00CE2038"/>
    <w:rsid w:val="00CE2FE3"/>
    <w:rsid w:val="00CE3C8F"/>
    <w:rsid w:val="00CE40EC"/>
    <w:rsid w:val="00CE530A"/>
    <w:rsid w:val="00CE5640"/>
    <w:rsid w:val="00CE58E3"/>
    <w:rsid w:val="00CE5BE8"/>
    <w:rsid w:val="00CE67FC"/>
    <w:rsid w:val="00CE6819"/>
    <w:rsid w:val="00CE6F7B"/>
    <w:rsid w:val="00CE7D08"/>
    <w:rsid w:val="00CF0856"/>
    <w:rsid w:val="00CF0A24"/>
    <w:rsid w:val="00CF11B3"/>
    <w:rsid w:val="00CF1370"/>
    <w:rsid w:val="00CF1D90"/>
    <w:rsid w:val="00CF2459"/>
    <w:rsid w:val="00CF2568"/>
    <w:rsid w:val="00CF365D"/>
    <w:rsid w:val="00CF3AA9"/>
    <w:rsid w:val="00CF4DB2"/>
    <w:rsid w:val="00CF524A"/>
    <w:rsid w:val="00CF56AC"/>
    <w:rsid w:val="00CF585E"/>
    <w:rsid w:val="00CF6534"/>
    <w:rsid w:val="00CF69E3"/>
    <w:rsid w:val="00CF6DB9"/>
    <w:rsid w:val="00CF768D"/>
    <w:rsid w:val="00D0045E"/>
    <w:rsid w:val="00D014E1"/>
    <w:rsid w:val="00D01840"/>
    <w:rsid w:val="00D02177"/>
    <w:rsid w:val="00D03AA5"/>
    <w:rsid w:val="00D03D6A"/>
    <w:rsid w:val="00D0574A"/>
    <w:rsid w:val="00D057D1"/>
    <w:rsid w:val="00D05990"/>
    <w:rsid w:val="00D05C0C"/>
    <w:rsid w:val="00D05D49"/>
    <w:rsid w:val="00D06D9F"/>
    <w:rsid w:val="00D07440"/>
    <w:rsid w:val="00D07AFF"/>
    <w:rsid w:val="00D107C6"/>
    <w:rsid w:val="00D12003"/>
    <w:rsid w:val="00D13839"/>
    <w:rsid w:val="00D1396A"/>
    <w:rsid w:val="00D13C23"/>
    <w:rsid w:val="00D13CBA"/>
    <w:rsid w:val="00D13F1E"/>
    <w:rsid w:val="00D1453D"/>
    <w:rsid w:val="00D1490E"/>
    <w:rsid w:val="00D14A24"/>
    <w:rsid w:val="00D15423"/>
    <w:rsid w:val="00D15A66"/>
    <w:rsid w:val="00D15FDC"/>
    <w:rsid w:val="00D16892"/>
    <w:rsid w:val="00D16D1C"/>
    <w:rsid w:val="00D17461"/>
    <w:rsid w:val="00D175A1"/>
    <w:rsid w:val="00D17F5A"/>
    <w:rsid w:val="00D20CD3"/>
    <w:rsid w:val="00D21028"/>
    <w:rsid w:val="00D215C9"/>
    <w:rsid w:val="00D22C22"/>
    <w:rsid w:val="00D24092"/>
    <w:rsid w:val="00D24B61"/>
    <w:rsid w:val="00D2559B"/>
    <w:rsid w:val="00D26382"/>
    <w:rsid w:val="00D27109"/>
    <w:rsid w:val="00D27224"/>
    <w:rsid w:val="00D30A63"/>
    <w:rsid w:val="00D311BA"/>
    <w:rsid w:val="00D317DE"/>
    <w:rsid w:val="00D334DA"/>
    <w:rsid w:val="00D33807"/>
    <w:rsid w:val="00D33860"/>
    <w:rsid w:val="00D33A01"/>
    <w:rsid w:val="00D33A92"/>
    <w:rsid w:val="00D3447E"/>
    <w:rsid w:val="00D36354"/>
    <w:rsid w:val="00D36DAA"/>
    <w:rsid w:val="00D37F44"/>
    <w:rsid w:val="00D402D1"/>
    <w:rsid w:val="00D409EB"/>
    <w:rsid w:val="00D41803"/>
    <w:rsid w:val="00D4268C"/>
    <w:rsid w:val="00D4331E"/>
    <w:rsid w:val="00D43557"/>
    <w:rsid w:val="00D437D3"/>
    <w:rsid w:val="00D43F4B"/>
    <w:rsid w:val="00D456C0"/>
    <w:rsid w:val="00D45C73"/>
    <w:rsid w:val="00D46486"/>
    <w:rsid w:val="00D46866"/>
    <w:rsid w:val="00D4737D"/>
    <w:rsid w:val="00D47A4B"/>
    <w:rsid w:val="00D51D9A"/>
    <w:rsid w:val="00D520C3"/>
    <w:rsid w:val="00D522D0"/>
    <w:rsid w:val="00D52E58"/>
    <w:rsid w:val="00D53B80"/>
    <w:rsid w:val="00D54349"/>
    <w:rsid w:val="00D543FD"/>
    <w:rsid w:val="00D54A51"/>
    <w:rsid w:val="00D54BA4"/>
    <w:rsid w:val="00D5520B"/>
    <w:rsid w:val="00D5533A"/>
    <w:rsid w:val="00D55AF3"/>
    <w:rsid w:val="00D55E97"/>
    <w:rsid w:val="00D560BA"/>
    <w:rsid w:val="00D56317"/>
    <w:rsid w:val="00D578A5"/>
    <w:rsid w:val="00D604D0"/>
    <w:rsid w:val="00D620F3"/>
    <w:rsid w:val="00D627F7"/>
    <w:rsid w:val="00D62A28"/>
    <w:rsid w:val="00D632C7"/>
    <w:rsid w:val="00D634D1"/>
    <w:rsid w:val="00D63D5E"/>
    <w:rsid w:val="00D6547F"/>
    <w:rsid w:val="00D6565D"/>
    <w:rsid w:val="00D65973"/>
    <w:rsid w:val="00D66652"/>
    <w:rsid w:val="00D667E0"/>
    <w:rsid w:val="00D66899"/>
    <w:rsid w:val="00D66AC2"/>
    <w:rsid w:val="00D66F0A"/>
    <w:rsid w:val="00D67156"/>
    <w:rsid w:val="00D6725B"/>
    <w:rsid w:val="00D704FA"/>
    <w:rsid w:val="00D719A9"/>
    <w:rsid w:val="00D72037"/>
    <w:rsid w:val="00D72286"/>
    <w:rsid w:val="00D72467"/>
    <w:rsid w:val="00D72D91"/>
    <w:rsid w:val="00D730EC"/>
    <w:rsid w:val="00D73CD8"/>
    <w:rsid w:val="00D742F7"/>
    <w:rsid w:val="00D747B9"/>
    <w:rsid w:val="00D7497D"/>
    <w:rsid w:val="00D75767"/>
    <w:rsid w:val="00D76718"/>
    <w:rsid w:val="00D76BD5"/>
    <w:rsid w:val="00D770BB"/>
    <w:rsid w:val="00D7795A"/>
    <w:rsid w:val="00D8021E"/>
    <w:rsid w:val="00D80587"/>
    <w:rsid w:val="00D808B6"/>
    <w:rsid w:val="00D81AE7"/>
    <w:rsid w:val="00D81B2B"/>
    <w:rsid w:val="00D81BE9"/>
    <w:rsid w:val="00D81D97"/>
    <w:rsid w:val="00D82215"/>
    <w:rsid w:val="00D82C83"/>
    <w:rsid w:val="00D8336C"/>
    <w:rsid w:val="00D8370E"/>
    <w:rsid w:val="00D83B09"/>
    <w:rsid w:val="00D844E3"/>
    <w:rsid w:val="00D84947"/>
    <w:rsid w:val="00D85A0A"/>
    <w:rsid w:val="00D8687B"/>
    <w:rsid w:val="00D86A46"/>
    <w:rsid w:val="00D873F0"/>
    <w:rsid w:val="00D87949"/>
    <w:rsid w:val="00D87B27"/>
    <w:rsid w:val="00D87C68"/>
    <w:rsid w:val="00D87EC8"/>
    <w:rsid w:val="00D903C3"/>
    <w:rsid w:val="00D90559"/>
    <w:rsid w:val="00D922C1"/>
    <w:rsid w:val="00D92BEF"/>
    <w:rsid w:val="00D92CE0"/>
    <w:rsid w:val="00D92F8E"/>
    <w:rsid w:val="00D940FB"/>
    <w:rsid w:val="00D94B5D"/>
    <w:rsid w:val="00D9507D"/>
    <w:rsid w:val="00D9590D"/>
    <w:rsid w:val="00D95919"/>
    <w:rsid w:val="00D97246"/>
    <w:rsid w:val="00D975BD"/>
    <w:rsid w:val="00D97FD9"/>
    <w:rsid w:val="00DA006F"/>
    <w:rsid w:val="00DA0687"/>
    <w:rsid w:val="00DA1A56"/>
    <w:rsid w:val="00DA1AC1"/>
    <w:rsid w:val="00DA1B8E"/>
    <w:rsid w:val="00DA1F22"/>
    <w:rsid w:val="00DA203D"/>
    <w:rsid w:val="00DA206E"/>
    <w:rsid w:val="00DA2A45"/>
    <w:rsid w:val="00DA2CC2"/>
    <w:rsid w:val="00DA2DCA"/>
    <w:rsid w:val="00DA3381"/>
    <w:rsid w:val="00DA3D7A"/>
    <w:rsid w:val="00DA54C5"/>
    <w:rsid w:val="00DA54DA"/>
    <w:rsid w:val="00DA55DE"/>
    <w:rsid w:val="00DA6BA3"/>
    <w:rsid w:val="00DA7412"/>
    <w:rsid w:val="00DB090E"/>
    <w:rsid w:val="00DB09CA"/>
    <w:rsid w:val="00DB0F0D"/>
    <w:rsid w:val="00DB1D35"/>
    <w:rsid w:val="00DB1E77"/>
    <w:rsid w:val="00DB26AA"/>
    <w:rsid w:val="00DB2A23"/>
    <w:rsid w:val="00DB2FEF"/>
    <w:rsid w:val="00DB434D"/>
    <w:rsid w:val="00DB52CF"/>
    <w:rsid w:val="00DB5C8D"/>
    <w:rsid w:val="00DB5C99"/>
    <w:rsid w:val="00DB5D2A"/>
    <w:rsid w:val="00DB65BE"/>
    <w:rsid w:val="00DB6B66"/>
    <w:rsid w:val="00DB7503"/>
    <w:rsid w:val="00DB781D"/>
    <w:rsid w:val="00DC00CD"/>
    <w:rsid w:val="00DC0326"/>
    <w:rsid w:val="00DC134E"/>
    <w:rsid w:val="00DC1D58"/>
    <w:rsid w:val="00DC2014"/>
    <w:rsid w:val="00DC26A4"/>
    <w:rsid w:val="00DC2D3B"/>
    <w:rsid w:val="00DC3510"/>
    <w:rsid w:val="00DC3A80"/>
    <w:rsid w:val="00DC4129"/>
    <w:rsid w:val="00DC6BF2"/>
    <w:rsid w:val="00DC7456"/>
    <w:rsid w:val="00DD088B"/>
    <w:rsid w:val="00DD1304"/>
    <w:rsid w:val="00DD303D"/>
    <w:rsid w:val="00DD305D"/>
    <w:rsid w:val="00DD41E5"/>
    <w:rsid w:val="00DD43A2"/>
    <w:rsid w:val="00DD4532"/>
    <w:rsid w:val="00DD515F"/>
    <w:rsid w:val="00DD633F"/>
    <w:rsid w:val="00DD6D3C"/>
    <w:rsid w:val="00DD6E07"/>
    <w:rsid w:val="00DD7066"/>
    <w:rsid w:val="00DD7198"/>
    <w:rsid w:val="00DD7D2D"/>
    <w:rsid w:val="00DE07EE"/>
    <w:rsid w:val="00DE0C7B"/>
    <w:rsid w:val="00DE138C"/>
    <w:rsid w:val="00DE17F6"/>
    <w:rsid w:val="00DE1FDB"/>
    <w:rsid w:val="00DE2A8A"/>
    <w:rsid w:val="00DE325A"/>
    <w:rsid w:val="00DE3B73"/>
    <w:rsid w:val="00DE434A"/>
    <w:rsid w:val="00DE4B8A"/>
    <w:rsid w:val="00DE520F"/>
    <w:rsid w:val="00DE63E6"/>
    <w:rsid w:val="00DE6999"/>
    <w:rsid w:val="00DE6E89"/>
    <w:rsid w:val="00DF0580"/>
    <w:rsid w:val="00DF0595"/>
    <w:rsid w:val="00DF12F6"/>
    <w:rsid w:val="00DF1E49"/>
    <w:rsid w:val="00DF230C"/>
    <w:rsid w:val="00DF2A59"/>
    <w:rsid w:val="00DF2EA7"/>
    <w:rsid w:val="00DF30BC"/>
    <w:rsid w:val="00DF38EA"/>
    <w:rsid w:val="00DF4641"/>
    <w:rsid w:val="00DF465B"/>
    <w:rsid w:val="00DF4AEC"/>
    <w:rsid w:val="00DF5CB3"/>
    <w:rsid w:val="00DF6680"/>
    <w:rsid w:val="00DF6A76"/>
    <w:rsid w:val="00DF6CF8"/>
    <w:rsid w:val="00DF73C4"/>
    <w:rsid w:val="00DF7E26"/>
    <w:rsid w:val="00E016A5"/>
    <w:rsid w:val="00E01A15"/>
    <w:rsid w:val="00E01FDF"/>
    <w:rsid w:val="00E021D4"/>
    <w:rsid w:val="00E023B5"/>
    <w:rsid w:val="00E025CE"/>
    <w:rsid w:val="00E026B7"/>
    <w:rsid w:val="00E035DE"/>
    <w:rsid w:val="00E03BD6"/>
    <w:rsid w:val="00E03F86"/>
    <w:rsid w:val="00E041EC"/>
    <w:rsid w:val="00E05211"/>
    <w:rsid w:val="00E056D9"/>
    <w:rsid w:val="00E05EE2"/>
    <w:rsid w:val="00E05F4A"/>
    <w:rsid w:val="00E072AC"/>
    <w:rsid w:val="00E0784D"/>
    <w:rsid w:val="00E07E1B"/>
    <w:rsid w:val="00E07EFC"/>
    <w:rsid w:val="00E10002"/>
    <w:rsid w:val="00E10450"/>
    <w:rsid w:val="00E10479"/>
    <w:rsid w:val="00E112A7"/>
    <w:rsid w:val="00E11CC6"/>
    <w:rsid w:val="00E13468"/>
    <w:rsid w:val="00E13517"/>
    <w:rsid w:val="00E13D43"/>
    <w:rsid w:val="00E149CA"/>
    <w:rsid w:val="00E15245"/>
    <w:rsid w:val="00E15BAB"/>
    <w:rsid w:val="00E17B5E"/>
    <w:rsid w:val="00E20B91"/>
    <w:rsid w:val="00E21D15"/>
    <w:rsid w:val="00E22EA7"/>
    <w:rsid w:val="00E23020"/>
    <w:rsid w:val="00E23137"/>
    <w:rsid w:val="00E231EB"/>
    <w:rsid w:val="00E23562"/>
    <w:rsid w:val="00E2396B"/>
    <w:rsid w:val="00E23FB0"/>
    <w:rsid w:val="00E24347"/>
    <w:rsid w:val="00E245F8"/>
    <w:rsid w:val="00E25430"/>
    <w:rsid w:val="00E25924"/>
    <w:rsid w:val="00E25A8E"/>
    <w:rsid w:val="00E26B41"/>
    <w:rsid w:val="00E27288"/>
    <w:rsid w:val="00E273AB"/>
    <w:rsid w:val="00E3079E"/>
    <w:rsid w:val="00E31E31"/>
    <w:rsid w:val="00E32499"/>
    <w:rsid w:val="00E324A0"/>
    <w:rsid w:val="00E325F8"/>
    <w:rsid w:val="00E3272B"/>
    <w:rsid w:val="00E328A5"/>
    <w:rsid w:val="00E3304B"/>
    <w:rsid w:val="00E33169"/>
    <w:rsid w:val="00E34B69"/>
    <w:rsid w:val="00E34D6D"/>
    <w:rsid w:val="00E3545F"/>
    <w:rsid w:val="00E35AEA"/>
    <w:rsid w:val="00E35FB1"/>
    <w:rsid w:val="00E3677D"/>
    <w:rsid w:val="00E36838"/>
    <w:rsid w:val="00E36A41"/>
    <w:rsid w:val="00E37175"/>
    <w:rsid w:val="00E37606"/>
    <w:rsid w:val="00E3778D"/>
    <w:rsid w:val="00E37ADB"/>
    <w:rsid w:val="00E37C44"/>
    <w:rsid w:val="00E37FEE"/>
    <w:rsid w:val="00E40415"/>
    <w:rsid w:val="00E407B9"/>
    <w:rsid w:val="00E412FE"/>
    <w:rsid w:val="00E414AB"/>
    <w:rsid w:val="00E41DE4"/>
    <w:rsid w:val="00E42338"/>
    <w:rsid w:val="00E4298E"/>
    <w:rsid w:val="00E42B9B"/>
    <w:rsid w:val="00E42DC0"/>
    <w:rsid w:val="00E43143"/>
    <w:rsid w:val="00E4362C"/>
    <w:rsid w:val="00E43D13"/>
    <w:rsid w:val="00E4409B"/>
    <w:rsid w:val="00E44EDA"/>
    <w:rsid w:val="00E44F02"/>
    <w:rsid w:val="00E454F3"/>
    <w:rsid w:val="00E46B74"/>
    <w:rsid w:val="00E4723C"/>
    <w:rsid w:val="00E47C28"/>
    <w:rsid w:val="00E500BF"/>
    <w:rsid w:val="00E502B2"/>
    <w:rsid w:val="00E5051B"/>
    <w:rsid w:val="00E50BF8"/>
    <w:rsid w:val="00E50E0B"/>
    <w:rsid w:val="00E518A3"/>
    <w:rsid w:val="00E51CC4"/>
    <w:rsid w:val="00E51E92"/>
    <w:rsid w:val="00E5222F"/>
    <w:rsid w:val="00E526C9"/>
    <w:rsid w:val="00E52E9F"/>
    <w:rsid w:val="00E54551"/>
    <w:rsid w:val="00E54FA1"/>
    <w:rsid w:val="00E5515F"/>
    <w:rsid w:val="00E55747"/>
    <w:rsid w:val="00E568EA"/>
    <w:rsid w:val="00E56998"/>
    <w:rsid w:val="00E56B41"/>
    <w:rsid w:val="00E56FF4"/>
    <w:rsid w:val="00E571B6"/>
    <w:rsid w:val="00E5767A"/>
    <w:rsid w:val="00E60047"/>
    <w:rsid w:val="00E60546"/>
    <w:rsid w:val="00E60586"/>
    <w:rsid w:val="00E60C87"/>
    <w:rsid w:val="00E61061"/>
    <w:rsid w:val="00E61855"/>
    <w:rsid w:val="00E61D9A"/>
    <w:rsid w:val="00E6249A"/>
    <w:rsid w:val="00E631A9"/>
    <w:rsid w:val="00E63EB1"/>
    <w:rsid w:val="00E63ECA"/>
    <w:rsid w:val="00E646ED"/>
    <w:rsid w:val="00E64A21"/>
    <w:rsid w:val="00E64F86"/>
    <w:rsid w:val="00E65095"/>
    <w:rsid w:val="00E6528C"/>
    <w:rsid w:val="00E65C33"/>
    <w:rsid w:val="00E65E93"/>
    <w:rsid w:val="00E66112"/>
    <w:rsid w:val="00E66FD4"/>
    <w:rsid w:val="00E670E4"/>
    <w:rsid w:val="00E67712"/>
    <w:rsid w:val="00E678A5"/>
    <w:rsid w:val="00E67AFF"/>
    <w:rsid w:val="00E67F6F"/>
    <w:rsid w:val="00E707EF"/>
    <w:rsid w:val="00E70D70"/>
    <w:rsid w:val="00E71626"/>
    <w:rsid w:val="00E718B6"/>
    <w:rsid w:val="00E719A6"/>
    <w:rsid w:val="00E7305E"/>
    <w:rsid w:val="00E734F5"/>
    <w:rsid w:val="00E7437C"/>
    <w:rsid w:val="00E7437E"/>
    <w:rsid w:val="00E7497D"/>
    <w:rsid w:val="00E74A05"/>
    <w:rsid w:val="00E752F7"/>
    <w:rsid w:val="00E753EC"/>
    <w:rsid w:val="00E755A3"/>
    <w:rsid w:val="00E7591B"/>
    <w:rsid w:val="00E75EE5"/>
    <w:rsid w:val="00E760EF"/>
    <w:rsid w:val="00E76CDB"/>
    <w:rsid w:val="00E771E5"/>
    <w:rsid w:val="00E77C20"/>
    <w:rsid w:val="00E77C22"/>
    <w:rsid w:val="00E80628"/>
    <w:rsid w:val="00E83471"/>
    <w:rsid w:val="00E845EE"/>
    <w:rsid w:val="00E8529F"/>
    <w:rsid w:val="00E85310"/>
    <w:rsid w:val="00E85F1C"/>
    <w:rsid w:val="00E864D7"/>
    <w:rsid w:val="00E86785"/>
    <w:rsid w:val="00E86CC1"/>
    <w:rsid w:val="00E86D0B"/>
    <w:rsid w:val="00E873F3"/>
    <w:rsid w:val="00E8747A"/>
    <w:rsid w:val="00E876BD"/>
    <w:rsid w:val="00E878D9"/>
    <w:rsid w:val="00E879F7"/>
    <w:rsid w:val="00E87BFE"/>
    <w:rsid w:val="00E9018B"/>
    <w:rsid w:val="00E904DF"/>
    <w:rsid w:val="00E90972"/>
    <w:rsid w:val="00E90EE1"/>
    <w:rsid w:val="00E92C94"/>
    <w:rsid w:val="00E93230"/>
    <w:rsid w:val="00E93E00"/>
    <w:rsid w:val="00E9415A"/>
    <w:rsid w:val="00E9424B"/>
    <w:rsid w:val="00E947B7"/>
    <w:rsid w:val="00E94EE5"/>
    <w:rsid w:val="00E9509A"/>
    <w:rsid w:val="00E95328"/>
    <w:rsid w:val="00E954D8"/>
    <w:rsid w:val="00E957C8"/>
    <w:rsid w:val="00E95A4E"/>
    <w:rsid w:val="00E962FC"/>
    <w:rsid w:val="00E97157"/>
    <w:rsid w:val="00E97687"/>
    <w:rsid w:val="00EA064D"/>
    <w:rsid w:val="00EA078A"/>
    <w:rsid w:val="00EA0941"/>
    <w:rsid w:val="00EA0D91"/>
    <w:rsid w:val="00EA11B5"/>
    <w:rsid w:val="00EA21BC"/>
    <w:rsid w:val="00EA2637"/>
    <w:rsid w:val="00EA2EC9"/>
    <w:rsid w:val="00EA2EF2"/>
    <w:rsid w:val="00EA3532"/>
    <w:rsid w:val="00EA3FC3"/>
    <w:rsid w:val="00EA4215"/>
    <w:rsid w:val="00EA4DCE"/>
    <w:rsid w:val="00EA4E6F"/>
    <w:rsid w:val="00EA4F3A"/>
    <w:rsid w:val="00EA55DB"/>
    <w:rsid w:val="00EA587F"/>
    <w:rsid w:val="00EA5BA1"/>
    <w:rsid w:val="00EA67C6"/>
    <w:rsid w:val="00EA7B36"/>
    <w:rsid w:val="00EB1179"/>
    <w:rsid w:val="00EB20FD"/>
    <w:rsid w:val="00EB2656"/>
    <w:rsid w:val="00EB3C03"/>
    <w:rsid w:val="00EB3E06"/>
    <w:rsid w:val="00EB4377"/>
    <w:rsid w:val="00EB5B2D"/>
    <w:rsid w:val="00EB5F6E"/>
    <w:rsid w:val="00EB66E3"/>
    <w:rsid w:val="00EB787B"/>
    <w:rsid w:val="00EB7A23"/>
    <w:rsid w:val="00EB7A7B"/>
    <w:rsid w:val="00EB7E47"/>
    <w:rsid w:val="00EC0834"/>
    <w:rsid w:val="00EC142B"/>
    <w:rsid w:val="00EC1835"/>
    <w:rsid w:val="00EC1BF4"/>
    <w:rsid w:val="00EC1C4C"/>
    <w:rsid w:val="00EC1E6D"/>
    <w:rsid w:val="00EC29C8"/>
    <w:rsid w:val="00EC2C3C"/>
    <w:rsid w:val="00EC2E82"/>
    <w:rsid w:val="00EC3F52"/>
    <w:rsid w:val="00EC4C28"/>
    <w:rsid w:val="00EC4F15"/>
    <w:rsid w:val="00EC5614"/>
    <w:rsid w:val="00EC596B"/>
    <w:rsid w:val="00EC5CEC"/>
    <w:rsid w:val="00EC614B"/>
    <w:rsid w:val="00EC6506"/>
    <w:rsid w:val="00EC66C1"/>
    <w:rsid w:val="00EC6A3E"/>
    <w:rsid w:val="00EC6C75"/>
    <w:rsid w:val="00EC6D13"/>
    <w:rsid w:val="00EC72E3"/>
    <w:rsid w:val="00EC73DF"/>
    <w:rsid w:val="00EC7788"/>
    <w:rsid w:val="00EC79A6"/>
    <w:rsid w:val="00EC7C51"/>
    <w:rsid w:val="00EC7D22"/>
    <w:rsid w:val="00ED0046"/>
    <w:rsid w:val="00ED0599"/>
    <w:rsid w:val="00ED0B4B"/>
    <w:rsid w:val="00ED0C8A"/>
    <w:rsid w:val="00ED0E2E"/>
    <w:rsid w:val="00ED10E0"/>
    <w:rsid w:val="00ED225F"/>
    <w:rsid w:val="00ED2F04"/>
    <w:rsid w:val="00ED3285"/>
    <w:rsid w:val="00ED4048"/>
    <w:rsid w:val="00ED4E6C"/>
    <w:rsid w:val="00ED5B4B"/>
    <w:rsid w:val="00ED5C5F"/>
    <w:rsid w:val="00ED62DC"/>
    <w:rsid w:val="00ED6952"/>
    <w:rsid w:val="00ED6985"/>
    <w:rsid w:val="00ED6C04"/>
    <w:rsid w:val="00ED7501"/>
    <w:rsid w:val="00ED7CA6"/>
    <w:rsid w:val="00ED7CD5"/>
    <w:rsid w:val="00ED7DA0"/>
    <w:rsid w:val="00EE03E9"/>
    <w:rsid w:val="00EE19DE"/>
    <w:rsid w:val="00EE1E64"/>
    <w:rsid w:val="00EE24E4"/>
    <w:rsid w:val="00EE2A1B"/>
    <w:rsid w:val="00EE2E21"/>
    <w:rsid w:val="00EE3F94"/>
    <w:rsid w:val="00EE4022"/>
    <w:rsid w:val="00EE40D3"/>
    <w:rsid w:val="00EE433A"/>
    <w:rsid w:val="00EE44DB"/>
    <w:rsid w:val="00EE4B12"/>
    <w:rsid w:val="00EE4BAE"/>
    <w:rsid w:val="00EE4D6C"/>
    <w:rsid w:val="00EE52A5"/>
    <w:rsid w:val="00EE58E6"/>
    <w:rsid w:val="00EE5FCF"/>
    <w:rsid w:val="00EE6AAE"/>
    <w:rsid w:val="00EE70FF"/>
    <w:rsid w:val="00EE728E"/>
    <w:rsid w:val="00EE735B"/>
    <w:rsid w:val="00EE7855"/>
    <w:rsid w:val="00EE79D8"/>
    <w:rsid w:val="00EE7C6E"/>
    <w:rsid w:val="00EF02C6"/>
    <w:rsid w:val="00EF118F"/>
    <w:rsid w:val="00EF403E"/>
    <w:rsid w:val="00EF4BAE"/>
    <w:rsid w:val="00EF5013"/>
    <w:rsid w:val="00EF5262"/>
    <w:rsid w:val="00EF5833"/>
    <w:rsid w:val="00EF5924"/>
    <w:rsid w:val="00EF59D1"/>
    <w:rsid w:val="00EF5E75"/>
    <w:rsid w:val="00EF5E8C"/>
    <w:rsid w:val="00EF601E"/>
    <w:rsid w:val="00EF62E1"/>
    <w:rsid w:val="00EF67B9"/>
    <w:rsid w:val="00EF6910"/>
    <w:rsid w:val="00EF79C2"/>
    <w:rsid w:val="00EF7B2B"/>
    <w:rsid w:val="00EF7D6B"/>
    <w:rsid w:val="00F00993"/>
    <w:rsid w:val="00F01BEF"/>
    <w:rsid w:val="00F01CBB"/>
    <w:rsid w:val="00F01DE9"/>
    <w:rsid w:val="00F02F34"/>
    <w:rsid w:val="00F03441"/>
    <w:rsid w:val="00F045BF"/>
    <w:rsid w:val="00F04DCD"/>
    <w:rsid w:val="00F052BA"/>
    <w:rsid w:val="00F05E2C"/>
    <w:rsid w:val="00F06149"/>
    <w:rsid w:val="00F064D2"/>
    <w:rsid w:val="00F066B8"/>
    <w:rsid w:val="00F068E0"/>
    <w:rsid w:val="00F07529"/>
    <w:rsid w:val="00F075D3"/>
    <w:rsid w:val="00F10047"/>
    <w:rsid w:val="00F105E3"/>
    <w:rsid w:val="00F10D92"/>
    <w:rsid w:val="00F11B0B"/>
    <w:rsid w:val="00F122C3"/>
    <w:rsid w:val="00F139D4"/>
    <w:rsid w:val="00F1428C"/>
    <w:rsid w:val="00F14429"/>
    <w:rsid w:val="00F14463"/>
    <w:rsid w:val="00F14C08"/>
    <w:rsid w:val="00F157C8"/>
    <w:rsid w:val="00F15FB5"/>
    <w:rsid w:val="00F160CB"/>
    <w:rsid w:val="00F163E4"/>
    <w:rsid w:val="00F16763"/>
    <w:rsid w:val="00F16F52"/>
    <w:rsid w:val="00F17374"/>
    <w:rsid w:val="00F1794A"/>
    <w:rsid w:val="00F17A24"/>
    <w:rsid w:val="00F20495"/>
    <w:rsid w:val="00F205CD"/>
    <w:rsid w:val="00F20AB1"/>
    <w:rsid w:val="00F20CB3"/>
    <w:rsid w:val="00F20D0B"/>
    <w:rsid w:val="00F22076"/>
    <w:rsid w:val="00F2237D"/>
    <w:rsid w:val="00F22DD7"/>
    <w:rsid w:val="00F24947"/>
    <w:rsid w:val="00F24CFA"/>
    <w:rsid w:val="00F25284"/>
    <w:rsid w:val="00F258B8"/>
    <w:rsid w:val="00F267C2"/>
    <w:rsid w:val="00F26C53"/>
    <w:rsid w:val="00F275A7"/>
    <w:rsid w:val="00F27B46"/>
    <w:rsid w:val="00F27BB7"/>
    <w:rsid w:val="00F304A2"/>
    <w:rsid w:val="00F30D3C"/>
    <w:rsid w:val="00F313C5"/>
    <w:rsid w:val="00F319C7"/>
    <w:rsid w:val="00F31E7F"/>
    <w:rsid w:val="00F32FF2"/>
    <w:rsid w:val="00F33197"/>
    <w:rsid w:val="00F3353C"/>
    <w:rsid w:val="00F33661"/>
    <w:rsid w:val="00F33B22"/>
    <w:rsid w:val="00F33C75"/>
    <w:rsid w:val="00F349CF"/>
    <w:rsid w:val="00F3533F"/>
    <w:rsid w:val="00F35AA9"/>
    <w:rsid w:val="00F36259"/>
    <w:rsid w:val="00F36982"/>
    <w:rsid w:val="00F36A01"/>
    <w:rsid w:val="00F40BBA"/>
    <w:rsid w:val="00F410CF"/>
    <w:rsid w:val="00F41229"/>
    <w:rsid w:val="00F421F2"/>
    <w:rsid w:val="00F4229D"/>
    <w:rsid w:val="00F42B83"/>
    <w:rsid w:val="00F42E40"/>
    <w:rsid w:val="00F447B9"/>
    <w:rsid w:val="00F44F3A"/>
    <w:rsid w:val="00F45260"/>
    <w:rsid w:val="00F458AF"/>
    <w:rsid w:val="00F45A02"/>
    <w:rsid w:val="00F463FA"/>
    <w:rsid w:val="00F46DA7"/>
    <w:rsid w:val="00F46E41"/>
    <w:rsid w:val="00F4768C"/>
    <w:rsid w:val="00F47C08"/>
    <w:rsid w:val="00F509B7"/>
    <w:rsid w:val="00F50E31"/>
    <w:rsid w:val="00F533FB"/>
    <w:rsid w:val="00F53604"/>
    <w:rsid w:val="00F541A7"/>
    <w:rsid w:val="00F542EE"/>
    <w:rsid w:val="00F54859"/>
    <w:rsid w:val="00F552B5"/>
    <w:rsid w:val="00F55427"/>
    <w:rsid w:val="00F55E48"/>
    <w:rsid w:val="00F5784E"/>
    <w:rsid w:val="00F57857"/>
    <w:rsid w:val="00F60E0F"/>
    <w:rsid w:val="00F6128B"/>
    <w:rsid w:val="00F61AD7"/>
    <w:rsid w:val="00F62A4B"/>
    <w:rsid w:val="00F637A8"/>
    <w:rsid w:val="00F64599"/>
    <w:rsid w:val="00F64AFF"/>
    <w:rsid w:val="00F64BC3"/>
    <w:rsid w:val="00F65132"/>
    <w:rsid w:val="00F67387"/>
    <w:rsid w:val="00F6793D"/>
    <w:rsid w:val="00F67A84"/>
    <w:rsid w:val="00F67D03"/>
    <w:rsid w:val="00F67DA9"/>
    <w:rsid w:val="00F7034E"/>
    <w:rsid w:val="00F704E0"/>
    <w:rsid w:val="00F7071C"/>
    <w:rsid w:val="00F71264"/>
    <w:rsid w:val="00F7274D"/>
    <w:rsid w:val="00F728EE"/>
    <w:rsid w:val="00F73185"/>
    <w:rsid w:val="00F734AC"/>
    <w:rsid w:val="00F74FE9"/>
    <w:rsid w:val="00F75275"/>
    <w:rsid w:val="00F76014"/>
    <w:rsid w:val="00F76AC1"/>
    <w:rsid w:val="00F7736F"/>
    <w:rsid w:val="00F77DED"/>
    <w:rsid w:val="00F80476"/>
    <w:rsid w:val="00F804EA"/>
    <w:rsid w:val="00F80BC6"/>
    <w:rsid w:val="00F80D64"/>
    <w:rsid w:val="00F81D27"/>
    <w:rsid w:val="00F81DE4"/>
    <w:rsid w:val="00F827B6"/>
    <w:rsid w:val="00F836CC"/>
    <w:rsid w:val="00F83DD1"/>
    <w:rsid w:val="00F8489C"/>
    <w:rsid w:val="00F84C96"/>
    <w:rsid w:val="00F84E70"/>
    <w:rsid w:val="00F8540A"/>
    <w:rsid w:val="00F855B4"/>
    <w:rsid w:val="00F85708"/>
    <w:rsid w:val="00F864DD"/>
    <w:rsid w:val="00F86AFA"/>
    <w:rsid w:val="00F8746C"/>
    <w:rsid w:val="00F87A4A"/>
    <w:rsid w:val="00F90045"/>
    <w:rsid w:val="00F90D55"/>
    <w:rsid w:val="00F90F1C"/>
    <w:rsid w:val="00F90FB2"/>
    <w:rsid w:val="00F9115C"/>
    <w:rsid w:val="00F91940"/>
    <w:rsid w:val="00F92E57"/>
    <w:rsid w:val="00F940CA"/>
    <w:rsid w:val="00F94642"/>
    <w:rsid w:val="00F94957"/>
    <w:rsid w:val="00F95288"/>
    <w:rsid w:val="00F95333"/>
    <w:rsid w:val="00F95981"/>
    <w:rsid w:val="00F9615A"/>
    <w:rsid w:val="00F963F6"/>
    <w:rsid w:val="00F9675B"/>
    <w:rsid w:val="00F96F90"/>
    <w:rsid w:val="00FA0748"/>
    <w:rsid w:val="00FA0C58"/>
    <w:rsid w:val="00FA11BE"/>
    <w:rsid w:val="00FA1911"/>
    <w:rsid w:val="00FA2C5D"/>
    <w:rsid w:val="00FA3195"/>
    <w:rsid w:val="00FA3C66"/>
    <w:rsid w:val="00FA430E"/>
    <w:rsid w:val="00FA4D57"/>
    <w:rsid w:val="00FA500E"/>
    <w:rsid w:val="00FA5997"/>
    <w:rsid w:val="00FA5E11"/>
    <w:rsid w:val="00FA76A3"/>
    <w:rsid w:val="00FA787F"/>
    <w:rsid w:val="00FA7B73"/>
    <w:rsid w:val="00FB02CD"/>
    <w:rsid w:val="00FB07E3"/>
    <w:rsid w:val="00FB089A"/>
    <w:rsid w:val="00FB0C9F"/>
    <w:rsid w:val="00FB11C9"/>
    <w:rsid w:val="00FB134E"/>
    <w:rsid w:val="00FB180E"/>
    <w:rsid w:val="00FB1B4C"/>
    <w:rsid w:val="00FB274F"/>
    <w:rsid w:val="00FB2E2B"/>
    <w:rsid w:val="00FB3AA2"/>
    <w:rsid w:val="00FB3FAF"/>
    <w:rsid w:val="00FB4080"/>
    <w:rsid w:val="00FB4DBC"/>
    <w:rsid w:val="00FB60A9"/>
    <w:rsid w:val="00FB77FF"/>
    <w:rsid w:val="00FC0396"/>
    <w:rsid w:val="00FC0964"/>
    <w:rsid w:val="00FC1A0A"/>
    <w:rsid w:val="00FC27BA"/>
    <w:rsid w:val="00FC360D"/>
    <w:rsid w:val="00FC3708"/>
    <w:rsid w:val="00FC380F"/>
    <w:rsid w:val="00FC3D16"/>
    <w:rsid w:val="00FC432A"/>
    <w:rsid w:val="00FC458A"/>
    <w:rsid w:val="00FC4E74"/>
    <w:rsid w:val="00FC5AAC"/>
    <w:rsid w:val="00FC6103"/>
    <w:rsid w:val="00FC64B2"/>
    <w:rsid w:val="00FC68FA"/>
    <w:rsid w:val="00FC6985"/>
    <w:rsid w:val="00FC6BAC"/>
    <w:rsid w:val="00FC6D38"/>
    <w:rsid w:val="00FC6FCA"/>
    <w:rsid w:val="00FC7654"/>
    <w:rsid w:val="00FC7D33"/>
    <w:rsid w:val="00FD004D"/>
    <w:rsid w:val="00FD0073"/>
    <w:rsid w:val="00FD0076"/>
    <w:rsid w:val="00FD050B"/>
    <w:rsid w:val="00FD103C"/>
    <w:rsid w:val="00FD12E7"/>
    <w:rsid w:val="00FD1AE5"/>
    <w:rsid w:val="00FD236B"/>
    <w:rsid w:val="00FD2987"/>
    <w:rsid w:val="00FD3499"/>
    <w:rsid w:val="00FD44C2"/>
    <w:rsid w:val="00FD4E79"/>
    <w:rsid w:val="00FD4E90"/>
    <w:rsid w:val="00FD637F"/>
    <w:rsid w:val="00FD6C64"/>
    <w:rsid w:val="00FD70FF"/>
    <w:rsid w:val="00FE01A6"/>
    <w:rsid w:val="00FE0E10"/>
    <w:rsid w:val="00FE0F99"/>
    <w:rsid w:val="00FE1553"/>
    <w:rsid w:val="00FE1896"/>
    <w:rsid w:val="00FE24F9"/>
    <w:rsid w:val="00FE3540"/>
    <w:rsid w:val="00FE38D9"/>
    <w:rsid w:val="00FE3A72"/>
    <w:rsid w:val="00FE480E"/>
    <w:rsid w:val="00FE4C13"/>
    <w:rsid w:val="00FE52F5"/>
    <w:rsid w:val="00FE55D8"/>
    <w:rsid w:val="00FE5837"/>
    <w:rsid w:val="00FE5A3A"/>
    <w:rsid w:val="00FE5AC0"/>
    <w:rsid w:val="00FE64C7"/>
    <w:rsid w:val="00FE7D9F"/>
    <w:rsid w:val="00FE7E43"/>
    <w:rsid w:val="00FF07A2"/>
    <w:rsid w:val="00FF0CBC"/>
    <w:rsid w:val="00FF167D"/>
    <w:rsid w:val="00FF1905"/>
    <w:rsid w:val="00FF24AC"/>
    <w:rsid w:val="00FF268B"/>
    <w:rsid w:val="00FF2D47"/>
    <w:rsid w:val="00FF4453"/>
    <w:rsid w:val="00FF4829"/>
    <w:rsid w:val="00FF4D6C"/>
    <w:rsid w:val="00FF4D8D"/>
    <w:rsid w:val="00FF4EC0"/>
    <w:rsid w:val="00FF5528"/>
    <w:rsid w:val="00FF5889"/>
    <w:rsid w:val="00FF598E"/>
    <w:rsid w:val="00FF6F5A"/>
    <w:rsid w:val="00FF711D"/>
    <w:rsid w:val="00FF720B"/>
    <w:rsid w:val="00FF7C21"/>
    <w:rsid w:val="00FF7F2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DEB3C3A"/>
  <w15:docId w15:val="{FABA6148-2713-4559-9A03-6D00EE4F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AA1"/>
    <w:rPr>
      <w:sz w:val="24"/>
      <w:szCs w:val="24"/>
    </w:rPr>
  </w:style>
  <w:style w:type="paragraph" w:styleId="Heading1">
    <w:name w:val="heading 1"/>
    <w:basedOn w:val="Normal"/>
    <w:next w:val="Normal"/>
    <w:link w:val="Heading1Char"/>
    <w:uiPriority w:val="9"/>
    <w:qFormat/>
    <w:rsid w:val="00594105"/>
    <w:pPr>
      <w:keepNext/>
      <w:keepLines/>
      <w:spacing w:before="240" w:line="259" w:lineRule="auto"/>
      <w:outlineLvl w:val="0"/>
    </w:pPr>
    <w:rPr>
      <w:rFonts w:asciiTheme="majorHAnsi" w:eastAsiaTheme="majorEastAsia" w:hAnsiTheme="majorHAnsi" w:cstheme="majorBidi"/>
      <w:color w:val="851E22" w:themeColor="accent1" w:themeShade="BF"/>
      <w:sz w:val="32"/>
      <w:szCs w:val="3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B2282E" w:themeColor="accent1"/>
      <w:sz w:val="26"/>
      <w:szCs w:val="26"/>
    </w:rPr>
  </w:style>
  <w:style w:type="paragraph" w:styleId="Heading3">
    <w:name w:val="heading 3"/>
    <w:basedOn w:val="Normal"/>
    <w:next w:val="Normal"/>
    <w:link w:val="Heading3Char"/>
    <w:uiPriority w:val="9"/>
    <w:semiHidden/>
    <w:unhideWhenUsed/>
    <w:qFormat/>
    <w:rsid w:val="001A5560"/>
    <w:pPr>
      <w:keepNext/>
      <w:keepLines/>
      <w:spacing w:before="40"/>
      <w:outlineLvl w:val="2"/>
    </w:pPr>
    <w:rPr>
      <w:rFonts w:asciiTheme="majorHAnsi" w:eastAsiaTheme="majorEastAsia" w:hAnsiTheme="majorHAnsi" w:cstheme="majorBidi"/>
      <w:color w:val="58141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B2282E"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AC74A7"/>
    <w:pPr>
      <w:tabs>
        <w:tab w:val="center" w:pos="4680"/>
        <w:tab w:val="right" w:pos="9360"/>
      </w:tabs>
    </w:pPr>
  </w:style>
  <w:style w:type="character" w:customStyle="1" w:styleId="HeaderChar">
    <w:name w:val="Header Char"/>
    <w:basedOn w:val="DefaultParagraphFont"/>
    <w:link w:val="Header"/>
    <w:uiPriority w:val="99"/>
    <w:rsid w:val="00AC74A7"/>
    <w:rPr>
      <w:sz w:val="24"/>
      <w:szCs w:val="24"/>
    </w:rPr>
  </w:style>
  <w:style w:type="paragraph" w:styleId="Footer">
    <w:name w:val="footer"/>
    <w:basedOn w:val="Normal"/>
    <w:link w:val="FooterChar"/>
    <w:uiPriority w:val="99"/>
    <w:unhideWhenUsed/>
    <w:rsid w:val="00AC74A7"/>
    <w:pPr>
      <w:tabs>
        <w:tab w:val="center" w:pos="4680"/>
        <w:tab w:val="right" w:pos="9360"/>
      </w:tabs>
    </w:pPr>
  </w:style>
  <w:style w:type="character" w:customStyle="1" w:styleId="FooterChar">
    <w:name w:val="Footer Char"/>
    <w:basedOn w:val="DefaultParagraphFont"/>
    <w:link w:val="Footer"/>
    <w:uiPriority w:val="99"/>
    <w:rsid w:val="00AC74A7"/>
    <w:rPr>
      <w:sz w:val="24"/>
      <w:szCs w:val="24"/>
    </w:rPr>
  </w:style>
  <w:style w:type="paragraph" w:styleId="NoSpacing">
    <w:name w:val="No Spacing"/>
    <w:uiPriority w:val="1"/>
    <w:qFormat/>
    <w:rsid w:val="008D413F"/>
    <w:rPr>
      <w:rFonts w:eastAsiaTheme="minorEastAsia"/>
      <w:sz w:val="22"/>
      <w:szCs w:val="22"/>
      <w:lang w:eastAsia="zh-CN"/>
    </w:rPr>
  </w:style>
  <w:style w:type="character" w:styleId="Hyperlink">
    <w:name w:val="Hyperlink"/>
    <w:basedOn w:val="DefaultParagraphFont"/>
    <w:uiPriority w:val="99"/>
    <w:unhideWhenUsed/>
    <w:rsid w:val="008C2AAC"/>
    <w:rPr>
      <w:color w:val="0000FF" w:themeColor="hyperlink"/>
      <w:u w:val="single"/>
    </w:rPr>
  </w:style>
  <w:style w:type="character" w:styleId="UnresolvedMention">
    <w:name w:val="Unresolved Mention"/>
    <w:basedOn w:val="DefaultParagraphFont"/>
    <w:uiPriority w:val="99"/>
    <w:semiHidden/>
    <w:unhideWhenUsed/>
    <w:rsid w:val="0031791F"/>
    <w:rPr>
      <w:color w:val="605E5C"/>
      <w:shd w:val="clear" w:color="auto" w:fill="E1DFDD"/>
    </w:rPr>
  </w:style>
  <w:style w:type="character" w:styleId="FollowedHyperlink">
    <w:name w:val="FollowedHyperlink"/>
    <w:basedOn w:val="DefaultParagraphFont"/>
    <w:uiPriority w:val="99"/>
    <w:semiHidden/>
    <w:unhideWhenUsed/>
    <w:rsid w:val="00D604D0"/>
    <w:rPr>
      <w:color w:val="954F72" w:themeColor="followedHyperlink"/>
      <w:u w:val="single"/>
    </w:rPr>
  </w:style>
  <w:style w:type="paragraph" w:styleId="ListParagraph">
    <w:name w:val="List Paragraph"/>
    <w:basedOn w:val="Normal"/>
    <w:uiPriority w:val="34"/>
    <w:qFormat/>
    <w:rsid w:val="002933DD"/>
    <w:pPr>
      <w:ind w:left="720"/>
      <w:contextualSpacing/>
    </w:pPr>
  </w:style>
  <w:style w:type="character" w:styleId="Strong">
    <w:name w:val="Strong"/>
    <w:basedOn w:val="DefaultParagraphFont"/>
    <w:uiPriority w:val="22"/>
    <w:qFormat/>
    <w:rsid w:val="0058439D"/>
    <w:rPr>
      <w:b/>
      <w:bCs/>
    </w:rPr>
  </w:style>
  <w:style w:type="character" w:styleId="Emphasis">
    <w:name w:val="Emphasis"/>
    <w:basedOn w:val="DefaultParagraphFont"/>
    <w:uiPriority w:val="20"/>
    <w:qFormat/>
    <w:rsid w:val="0058439D"/>
    <w:rPr>
      <w:i/>
      <w:iCs/>
    </w:rPr>
  </w:style>
  <w:style w:type="character" w:customStyle="1" w:styleId="Heading1Char">
    <w:name w:val="Heading 1 Char"/>
    <w:basedOn w:val="DefaultParagraphFont"/>
    <w:link w:val="Heading1"/>
    <w:uiPriority w:val="9"/>
    <w:rsid w:val="00594105"/>
    <w:rPr>
      <w:rFonts w:asciiTheme="majorHAnsi" w:eastAsiaTheme="majorEastAsia" w:hAnsiTheme="majorHAnsi" w:cstheme="majorBidi"/>
      <w:color w:val="851E22" w:themeColor="accent1" w:themeShade="BF"/>
      <w:sz w:val="32"/>
      <w:szCs w:val="32"/>
    </w:rPr>
  </w:style>
  <w:style w:type="paragraph" w:styleId="NormalWeb">
    <w:name w:val="Normal (Web)"/>
    <w:basedOn w:val="Normal"/>
    <w:uiPriority w:val="99"/>
    <w:unhideWhenUsed/>
    <w:rsid w:val="00434670"/>
    <w:pPr>
      <w:spacing w:before="100" w:beforeAutospacing="1" w:after="100" w:afterAutospacing="1"/>
    </w:pPr>
    <w:rPr>
      <w:rFonts w:ascii="Times New Roman" w:eastAsia="Times New Roman" w:hAnsi="Times New Roman" w:cs="Times New Roman"/>
    </w:rPr>
  </w:style>
  <w:style w:type="paragraph" w:customStyle="1" w:styleId="paragraph-sc-1tqpf5s-0">
    <w:name w:val="paragraph-sc-1tqpf5s-0"/>
    <w:basedOn w:val="Normal"/>
    <w:rsid w:val="00705D9A"/>
    <w:pPr>
      <w:spacing w:before="100" w:beforeAutospacing="1" w:after="100" w:afterAutospacing="1"/>
    </w:pPr>
    <w:rPr>
      <w:rFonts w:ascii="Times New Roman" w:eastAsia="Times New Roman" w:hAnsi="Times New Roman" w:cs="Times New Roman"/>
    </w:rPr>
  </w:style>
  <w:style w:type="character" w:customStyle="1" w:styleId="mc-toc-title">
    <w:name w:val="mc-toc-title"/>
    <w:basedOn w:val="DefaultParagraphFont"/>
    <w:rsid w:val="00E36A41"/>
  </w:style>
  <w:style w:type="character" w:customStyle="1" w:styleId="contentpasted0">
    <w:name w:val="contentpasted0"/>
    <w:basedOn w:val="DefaultParagraphFont"/>
    <w:rsid w:val="00EE58E6"/>
  </w:style>
  <w:style w:type="paragraph" w:customStyle="1" w:styleId="xmsonormal">
    <w:name w:val="x_msonormal"/>
    <w:basedOn w:val="Normal"/>
    <w:rsid w:val="007C4417"/>
    <w:rPr>
      <w:rFonts w:ascii="Calibri" w:hAnsi="Calibri" w:cs="Calibri"/>
      <w:sz w:val="22"/>
      <w:szCs w:val="22"/>
    </w:rPr>
  </w:style>
  <w:style w:type="paragraph" w:customStyle="1" w:styleId="Default">
    <w:name w:val="Default"/>
    <w:basedOn w:val="Normal"/>
    <w:rsid w:val="00803B20"/>
    <w:pPr>
      <w:autoSpaceDE w:val="0"/>
      <w:autoSpaceDN w:val="0"/>
    </w:pPr>
    <w:rPr>
      <w:rFonts w:ascii="Arial" w:hAnsi="Arial" w:cs="Arial"/>
      <w:color w:val="000000"/>
    </w:rPr>
  </w:style>
  <w:style w:type="character" w:customStyle="1" w:styleId="xn-person">
    <w:name w:val="xn-person"/>
    <w:basedOn w:val="DefaultParagraphFont"/>
    <w:rsid w:val="00837569"/>
  </w:style>
  <w:style w:type="character" w:customStyle="1" w:styleId="apple-converted-space">
    <w:name w:val="apple-converted-space"/>
    <w:basedOn w:val="DefaultParagraphFont"/>
    <w:rsid w:val="001B2718"/>
  </w:style>
  <w:style w:type="paragraph" w:customStyle="1" w:styleId="paragraph">
    <w:name w:val="paragraph"/>
    <w:basedOn w:val="Normal"/>
    <w:rsid w:val="0088686E"/>
    <w:pPr>
      <w:spacing w:before="100" w:beforeAutospacing="1" w:after="100" w:afterAutospacing="1"/>
    </w:pPr>
    <w:rPr>
      <w:rFonts w:ascii="Times New Roman" w:eastAsia="Times New Roman" w:hAnsi="Times New Roman" w:cs="Times New Roman"/>
    </w:rPr>
  </w:style>
  <w:style w:type="paragraph" w:customStyle="1" w:styleId="wordsection1">
    <w:name w:val="wordsection1"/>
    <w:basedOn w:val="Normal"/>
    <w:uiPriority w:val="99"/>
    <w:rsid w:val="00B303D3"/>
    <w:rPr>
      <w:rFonts w:ascii="Times New Roman" w:hAnsi="Times New Roman" w:cs="Times New Roman"/>
    </w:rPr>
  </w:style>
  <w:style w:type="character" w:customStyle="1" w:styleId="normaltextrun">
    <w:name w:val="normaltextrun"/>
    <w:basedOn w:val="DefaultParagraphFont"/>
    <w:rsid w:val="00DA7412"/>
  </w:style>
  <w:style w:type="character" w:customStyle="1" w:styleId="eop">
    <w:name w:val="eop"/>
    <w:basedOn w:val="DefaultParagraphFont"/>
    <w:rsid w:val="00DA7412"/>
  </w:style>
  <w:style w:type="paragraph" w:styleId="EndnoteText">
    <w:name w:val="endnote text"/>
    <w:basedOn w:val="Normal"/>
    <w:link w:val="EndnoteTextChar"/>
    <w:uiPriority w:val="99"/>
    <w:semiHidden/>
    <w:unhideWhenUsed/>
    <w:rsid w:val="00700CF3"/>
    <w:rPr>
      <w:kern w:val="2"/>
      <w:sz w:val="20"/>
      <w:szCs w:val="20"/>
      <w14:ligatures w14:val="standardContextual"/>
    </w:rPr>
  </w:style>
  <w:style w:type="character" w:customStyle="1" w:styleId="EndnoteTextChar">
    <w:name w:val="Endnote Text Char"/>
    <w:basedOn w:val="DefaultParagraphFont"/>
    <w:link w:val="EndnoteText"/>
    <w:uiPriority w:val="99"/>
    <w:semiHidden/>
    <w:rsid w:val="00700CF3"/>
    <w:rPr>
      <w:kern w:val="2"/>
      <w14:ligatures w14:val="standardContextual"/>
    </w:rPr>
  </w:style>
  <w:style w:type="character" w:styleId="EndnoteReference">
    <w:name w:val="endnote reference"/>
    <w:basedOn w:val="DefaultParagraphFont"/>
    <w:uiPriority w:val="99"/>
    <w:semiHidden/>
    <w:unhideWhenUsed/>
    <w:rsid w:val="00700CF3"/>
    <w:rPr>
      <w:vertAlign w:val="superscript"/>
    </w:rPr>
  </w:style>
  <w:style w:type="paragraph" w:styleId="Revision">
    <w:name w:val="Revision"/>
    <w:hidden/>
    <w:uiPriority w:val="99"/>
    <w:semiHidden/>
    <w:rsid w:val="00517211"/>
    <w:rPr>
      <w:sz w:val="24"/>
      <w:szCs w:val="24"/>
    </w:rPr>
  </w:style>
  <w:style w:type="paragraph" w:customStyle="1" w:styleId="elementtoproof">
    <w:name w:val="elementtoproof"/>
    <w:basedOn w:val="Normal"/>
    <w:rsid w:val="001C75CD"/>
    <w:rPr>
      <w:rFonts w:ascii="Calibri" w:hAnsi="Calibri" w:cs="Calibri"/>
      <w:sz w:val="22"/>
      <w:szCs w:val="22"/>
    </w:rPr>
  </w:style>
  <w:style w:type="character" w:customStyle="1" w:styleId="outlook-search-highlight">
    <w:name w:val="outlook-search-highlight"/>
    <w:basedOn w:val="DefaultParagraphFont"/>
    <w:rsid w:val="00E072AC"/>
  </w:style>
  <w:style w:type="character" w:styleId="CommentReference">
    <w:name w:val="annotation reference"/>
    <w:basedOn w:val="DefaultParagraphFont"/>
    <w:uiPriority w:val="99"/>
    <w:semiHidden/>
    <w:unhideWhenUsed/>
    <w:rsid w:val="001271E6"/>
    <w:rPr>
      <w:sz w:val="16"/>
      <w:szCs w:val="16"/>
    </w:rPr>
  </w:style>
  <w:style w:type="paragraph" w:styleId="CommentText">
    <w:name w:val="annotation text"/>
    <w:basedOn w:val="Normal"/>
    <w:link w:val="CommentTextChar"/>
    <w:uiPriority w:val="99"/>
    <w:unhideWhenUsed/>
    <w:rsid w:val="001271E6"/>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1271E6"/>
    <w:rPr>
      <w:kern w:val="2"/>
      <w14:ligatures w14:val="standardContextual"/>
    </w:rPr>
  </w:style>
  <w:style w:type="character" w:customStyle="1" w:styleId="gstkn">
    <w:name w:val="gs_tkn"/>
    <w:basedOn w:val="DefaultParagraphFont"/>
    <w:rsid w:val="003735E7"/>
  </w:style>
  <w:style w:type="character" w:customStyle="1" w:styleId="Heading3Char">
    <w:name w:val="Heading 3 Char"/>
    <w:basedOn w:val="DefaultParagraphFont"/>
    <w:link w:val="Heading3"/>
    <w:uiPriority w:val="9"/>
    <w:semiHidden/>
    <w:rsid w:val="001A5560"/>
    <w:rPr>
      <w:rFonts w:asciiTheme="majorHAnsi" w:eastAsiaTheme="majorEastAsia" w:hAnsiTheme="majorHAnsi" w:cstheme="majorBidi"/>
      <w:color w:val="581416"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3448">
      <w:bodyDiv w:val="1"/>
      <w:marLeft w:val="0"/>
      <w:marRight w:val="0"/>
      <w:marTop w:val="0"/>
      <w:marBottom w:val="0"/>
      <w:divBdr>
        <w:top w:val="none" w:sz="0" w:space="0" w:color="auto"/>
        <w:left w:val="none" w:sz="0" w:space="0" w:color="auto"/>
        <w:bottom w:val="none" w:sz="0" w:space="0" w:color="auto"/>
        <w:right w:val="none" w:sz="0" w:space="0" w:color="auto"/>
      </w:divBdr>
    </w:div>
    <w:div w:id="54788916">
      <w:bodyDiv w:val="1"/>
      <w:marLeft w:val="0"/>
      <w:marRight w:val="0"/>
      <w:marTop w:val="0"/>
      <w:marBottom w:val="0"/>
      <w:divBdr>
        <w:top w:val="none" w:sz="0" w:space="0" w:color="auto"/>
        <w:left w:val="none" w:sz="0" w:space="0" w:color="auto"/>
        <w:bottom w:val="none" w:sz="0" w:space="0" w:color="auto"/>
        <w:right w:val="none" w:sz="0" w:space="0" w:color="auto"/>
      </w:divBdr>
    </w:div>
    <w:div w:id="61560898">
      <w:bodyDiv w:val="1"/>
      <w:marLeft w:val="0"/>
      <w:marRight w:val="0"/>
      <w:marTop w:val="0"/>
      <w:marBottom w:val="0"/>
      <w:divBdr>
        <w:top w:val="none" w:sz="0" w:space="0" w:color="auto"/>
        <w:left w:val="none" w:sz="0" w:space="0" w:color="auto"/>
        <w:bottom w:val="none" w:sz="0" w:space="0" w:color="auto"/>
        <w:right w:val="none" w:sz="0" w:space="0" w:color="auto"/>
      </w:divBdr>
    </w:div>
    <w:div w:id="92090641">
      <w:bodyDiv w:val="1"/>
      <w:marLeft w:val="0"/>
      <w:marRight w:val="0"/>
      <w:marTop w:val="0"/>
      <w:marBottom w:val="0"/>
      <w:divBdr>
        <w:top w:val="none" w:sz="0" w:space="0" w:color="auto"/>
        <w:left w:val="none" w:sz="0" w:space="0" w:color="auto"/>
        <w:bottom w:val="none" w:sz="0" w:space="0" w:color="auto"/>
        <w:right w:val="none" w:sz="0" w:space="0" w:color="auto"/>
      </w:divBdr>
    </w:div>
    <w:div w:id="100074171">
      <w:bodyDiv w:val="1"/>
      <w:marLeft w:val="0"/>
      <w:marRight w:val="0"/>
      <w:marTop w:val="0"/>
      <w:marBottom w:val="0"/>
      <w:divBdr>
        <w:top w:val="none" w:sz="0" w:space="0" w:color="auto"/>
        <w:left w:val="none" w:sz="0" w:space="0" w:color="auto"/>
        <w:bottom w:val="none" w:sz="0" w:space="0" w:color="auto"/>
        <w:right w:val="none" w:sz="0" w:space="0" w:color="auto"/>
      </w:divBdr>
      <w:divsChild>
        <w:div w:id="1400597158">
          <w:marLeft w:val="0"/>
          <w:marRight w:val="0"/>
          <w:marTop w:val="0"/>
          <w:marBottom w:val="0"/>
          <w:divBdr>
            <w:top w:val="none" w:sz="0" w:space="0" w:color="auto"/>
            <w:left w:val="none" w:sz="0" w:space="0" w:color="auto"/>
            <w:bottom w:val="none" w:sz="0" w:space="0" w:color="auto"/>
            <w:right w:val="none" w:sz="0" w:space="0" w:color="auto"/>
          </w:divBdr>
        </w:div>
      </w:divsChild>
    </w:div>
    <w:div w:id="226065896">
      <w:bodyDiv w:val="1"/>
      <w:marLeft w:val="0"/>
      <w:marRight w:val="0"/>
      <w:marTop w:val="0"/>
      <w:marBottom w:val="0"/>
      <w:divBdr>
        <w:top w:val="none" w:sz="0" w:space="0" w:color="auto"/>
        <w:left w:val="none" w:sz="0" w:space="0" w:color="auto"/>
        <w:bottom w:val="none" w:sz="0" w:space="0" w:color="auto"/>
        <w:right w:val="none" w:sz="0" w:space="0" w:color="auto"/>
      </w:divBdr>
    </w:div>
    <w:div w:id="241766740">
      <w:bodyDiv w:val="1"/>
      <w:marLeft w:val="0"/>
      <w:marRight w:val="0"/>
      <w:marTop w:val="0"/>
      <w:marBottom w:val="0"/>
      <w:divBdr>
        <w:top w:val="none" w:sz="0" w:space="0" w:color="auto"/>
        <w:left w:val="none" w:sz="0" w:space="0" w:color="auto"/>
        <w:bottom w:val="none" w:sz="0" w:space="0" w:color="auto"/>
        <w:right w:val="none" w:sz="0" w:space="0" w:color="auto"/>
      </w:divBdr>
    </w:div>
    <w:div w:id="344019361">
      <w:bodyDiv w:val="1"/>
      <w:marLeft w:val="0"/>
      <w:marRight w:val="0"/>
      <w:marTop w:val="0"/>
      <w:marBottom w:val="0"/>
      <w:divBdr>
        <w:top w:val="none" w:sz="0" w:space="0" w:color="auto"/>
        <w:left w:val="none" w:sz="0" w:space="0" w:color="auto"/>
        <w:bottom w:val="none" w:sz="0" w:space="0" w:color="auto"/>
        <w:right w:val="none" w:sz="0" w:space="0" w:color="auto"/>
      </w:divBdr>
    </w:div>
    <w:div w:id="354695058">
      <w:bodyDiv w:val="1"/>
      <w:marLeft w:val="0"/>
      <w:marRight w:val="0"/>
      <w:marTop w:val="0"/>
      <w:marBottom w:val="0"/>
      <w:divBdr>
        <w:top w:val="none" w:sz="0" w:space="0" w:color="auto"/>
        <w:left w:val="none" w:sz="0" w:space="0" w:color="auto"/>
        <w:bottom w:val="none" w:sz="0" w:space="0" w:color="auto"/>
        <w:right w:val="none" w:sz="0" w:space="0" w:color="auto"/>
      </w:divBdr>
    </w:div>
    <w:div w:id="365108196">
      <w:bodyDiv w:val="1"/>
      <w:marLeft w:val="0"/>
      <w:marRight w:val="0"/>
      <w:marTop w:val="0"/>
      <w:marBottom w:val="0"/>
      <w:divBdr>
        <w:top w:val="none" w:sz="0" w:space="0" w:color="auto"/>
        <w:left w:val="none" w:sz="0" w:space="0" w:color="auto"/>
        <w:bottom w:val="none" w:sz="0" w:space="0" w:color="auto"/>
        <w:right w:val="none" w:sz="0" w:space="0" w:color="auto"/>
      </w:divBdr>
    </w:div>
    <w:div w:id="372192800">
      <w:bodyDiv w:val="1"/>
      <w:marLeft w:val="0"/>
      <w:marRight w:val="0"/>
      <w:marTop w:val="0"/>
      <w:marBottom w:val="0"/>
      <w:divBdr>
        <w:top w:val="none" w:sz="0" w:space="0" w:color="auto"/>
        <w:left w:val="none" w:sz="0" w:space="0" w:color="auto"/>
        <w:bottom w:val="none" w:sz="0" w:space="0" w:color="auto"/>
        <w:right w:val="none" w:sz="0" w:space="0" w:color="auto"/>
      </w:divBdr>
    </w:div>
    <w:div w:id="458763858">
      <w:bodyDiv w:val="1"/>
      <w:marLeft w:val="240"/>
      <w:marRight w:val="240"/>
      <w:marTop w:val="240"/>
      <w:marBottom w:val="60"/>
      <w:divBdr>
        <w:top w:val="none" w:sz="0" w:space="0" w:color="auto"/>
        <w:left w:val="none" w:sz="0" w:space="0" w:color="auto"/>
        <w:bottom w:val="none" w:sz="0" w:space="0" w:color="auto"/>
        <w:right w:val="none" w:sz="0" w:space="0" w:color="auto"/>
      </w:divBdr>
    </w:div>
    <w:div w:id="496069246">
      <w:bodyDiv w:val="1"/>
      <w:marLeft w:val="0"/>
      <w:marRight w:val="0"/>
      <w:marTop w:val="0"/>
      <w:marBottom w:val="0"/>
      <w:divBdr>
        <w:top w:val="none" w:sz="0" w:space="0" w:color="auto"/>
        <w:left w:val="none" w:sz="0" w:space="0" w:color="auto"/>
        <w:bottom w:val="none" w:sz="0" w:space="0" w:color="auto"/>
        <w:right w:val="none" w:sz="0" w:space="0" w:color="auto"/>
      </w:divBdr>
    </w:div>
    <w:div w:id="584462518">
      <w:bodyDiv w:val="1"/>
      <w:marLeft w:val="0"/>
      <w:marRight w:val="0"/>
      <w:marTop w:val="0"/>
      <w:marBottom w:val="0"/>
      <w:divBdr>
        <w:top w:val="none" w:sz="0" w:space="0" w:color="auto"/>
        <w:left w:val="none" w:sz="0" w:space="0" w:color="auto"/>
        <w:bottom w:val="none" w:sz="0" w:space="0" w:color="auto"/>
        <w:right w:val="none" w:sz="0" w:space="0" w:color="auto"/>
      </w:divBdr>
    </w:div>
    <w:div w:id="601963050">
      <w:bodyDiv w:val="1"/>
      <w:marLeft w:val="0"/>
      <w:marRight w:val="0"/>
      <w:marTop w:val="0"/>
      <w:marBottom w:val="0"/>
      <w:divBdr>
        <w:top w:val="none" w:sz="0" w:space="0" w:color="auto"/>
        <w:left w:val="none" w:sz="0" w:space="0" w:color="auto"/>
        <w:bottom w:val="none" w:sz="0" w:space="0" w:color="auto"/>
        <w:right w:val="none" w:sz="0" w:space="0" w:color="auto"/>
      </w:divBdr>
    </w:div>
    <w:div w:id="646739662">
      <w:bodyDiv w:val="1"/>
      <w:marLeft w:val="0"/>
      <w:marRight w:val="0"/>
      <w:marTop w:val="0"/>
      <w:marBottom w:val="0"/>
      <w:divBdr>
        <w:top w:val="none" w:sz="0" w:space="0" w:color="auto"/>
        <w:left w:val="none" w:sz="0" w:space="0" w:color="auto"/>
        <w:bottom w:val="none" w:sz="0" w:space="0" w:color="auto"/>
        <w:right w:val="none" w:sz="0" w:space="0" w:color="auto"/>
      </w:divBdr>
    </w:div>
    <w:div w:id="702749290">
      <w:bodyDiv w:val="1"/>
      <w:marLeft w:val="0"/>
      <w:marRight w:val="0"/>
      <w:marTop w:val="0"/>
      <w:marBottom w:val="0"/>
      <w:divBdr>
        <w:top w:val="none" w:sz="0" w:space="0" w:color="auto"/>
        <w:left w:val="none" w:sz="0" w:space="0" w:color="auto"/>
        <w:bottom w:val="none" w:sz="0" w:space="0" w:color="auto"/>
        <w:right w:val="none" w:sz="0" w:space="0" w:color="auto"/>
      </w:divBdr>
    </w:div>
    <w:div w:id="713848124">
      <w:bodyDiv w:val="1"/>
      <w:marLeft w:val="0"/>
      <w:marRight w:val="0"/>
      <w:marTop w:val="0"/>
      <w:marBottom w:val="0"/>
      <w:divBdr>
        <w:top w:val="none" w:sz="0" w:space="0" w:color="auto"/>
        <w:left w:val="none" w:sz="0" w:space="0" w:color="auto"/>
        <w:bottom w:val="none" w:sz="0" w:space="0" w:color="auto"/>
        <w:right w:val="none" w:sz="0" w:space="0" w:color="auto"/>
      </w:divBdr>
      <w:divsChild>
        <w:div w:id="2037778263">
          <w:marLeft w:val="450"/>
          <w:marRight w:val="-1875"/>
          <w:marTop w:val="0"/>
          <w:marBottom w:val="0"/>
          <w:divBdr>
            <w:top w:val="none" w:sz="0" w:space="0" w:color="auto"/>
            <w:left w:val="none" w:sz="0" w:space="0" w:color="auto"/>
            <w:bottom w:val="none" w:sz="0" w:space="0" w:color="auto"/>
            <w:right w:val="none" w:sz="0" w:space="0" w:color="auto"/>
          </w:divBdr>
          <w:divsChild>
            <w:div w:id="700594493">
              <w:marLeft w:val="0"/>
              <w:marRight w:val="0"/>
              <w:marTop w:val="0"/>
              <w:marBottom w:val="150"/>
              <w:divBdr>
                <w:top w:val="none" w:sz="0" w:space="0" w:color="auto"/>
                <w:left w:val="none" w:sz="0" w:space="0" w:color="auto"/>
                <w:bottom w:val="none" w:sz="0" w:space="0" w:color="auto"/>
                <w:right w:val="none" w:sz="0" w:space="0" w:color="auto"/>
              </w:divBdr>
              <w:divsChild>
                <w:div w:id="2099714077">
                  <w:marLeft w:val="-225"/>
                  <w:marRight w:val="-225"/>
                  <w:marTop w:val="0"/>
                  <w:marBottom w:val="0"/>
                  <w:divBdr>
                    <w:top w:val="none" w:sz="0" w:space="0" w:color="auto"/>
                    <w:left w:val="none" w:sz="0" w:space="0" w:color="auto"/>
                    <w:bottom w:val="none" w:sz="0" w:space="0" w:color="auto"/>
                    <w:right w:val="none" w:sz="0" w:space="0" w:color="auto"/>
                  </w:divBdr>
                  <w:divsChild>
                    <w:div w:id="1187213416">
                      <w:marLeft w:val="0"/>
                      <w:marRight w:val="0"/>
                      <w:marTop w:val="0"/>
                      <w:marBottom w:val="0"/>
                      <w:divBdr>
                        <w:top w:val="none" w:sz="0" w:space="0" w:color="auto"/>
                        <w:left w:val="none" w:sz="0" w:space="0" w:color="auto"/>
                        <w:bottom w:val="none" w:sz="0" w:space="0" w:color="auto"/>
                        <w:right w:val="none" w:sz="0" w:space="0" w:color="auto"/>
                      </w:divBdr>
                      <w:divsChild>
                        <w:div w:id="20152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05420">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742219809">
      <w:bodyDiv w:val="1"/>
      <w:marLeft w:val="0"/>
      <w:marRight w:val="0"/>
      <w:marTop w:val="0"/>
      <w:marBottom w:val="0"/>
      <w:divBdr>
        <w:top w:val="none" w:sz="0" w:space="0" w:color="auto"/>
        <w:left w:val="none" w:sz="0" w:space="0" w:color="auto"/>
        <w:bottom w:val="none" w:sz="0" w:space="0" w:color="auto"/>
        <w:right w:val="none" w:sz="0" w:space="0" w:color="auto"/>
      </w:divBdr>
    </w:div>
    <w:div w:id="1088960770">
      <w:bodyDiv w:val="1"/>
      <w:marLeft w:val="0"/>
      <w:marRight w:val="0"/>
      <w:marTop w:val="0"/>
      <w:marBottom w:val="0"/>
      <w:divBdr>
        <w:top w:val="none" w:sz="0" w:space="0" w:color="auto"/>
        <w:left w:val="none" w:sz="0" w:space="0" w:color="auto"/>
        <w:bottom w:val="none" w:sz="0" w:space="0" w:color="auto"/>
        <w:right w:val="none" w:sz="0" w:space="0" w:color="auto"/>
      </w:divBdr>
    </w:div>
    <w:div w:id="1121729896">
      <w:bodyDiv w:val="1"/>
      <w:marLeft w:val="0"/>
      <w:marRight w:val="0"/>
      <w:marTop w:val="0"/>
      <w:marBottom w:val="0"/>
      <w:divBdr>
        <w:top w:val="none" w:sz="0" w:space="0" w:color="auto"/>
        <w:left w:val="none" w:sz="0" w:space="0" w:color="auto"/>
        <w:bottom w:val="none" w:sz="0" w:space="0" w:color="auto"/>
        <w:right w:val="none" w:sz="0" w:space="0" w:color="auto"/>
      </w:divBdr>
    </w:div>
    <w:div w:id="1139687057">
      <w:bodyDiv w:val="1"/>
      <w:marLeft w:val="0"/>
      <w:marRight w:val="0"/>
      <w:marTop w:val="0"/>
      <w:marBottom w:val="0"/>
      <w:divBdr>
        <w:top w:val="none" w:sz="0" w:space="0" w:color="auto"/>
        <w:left w:val="none" w:sz="0" w:space="0" w:color="auto"/>
        <w:bottom w:val="none" w:sz="0" w:space="0" w:color="auto"/>
        <w:right w:val="none" w:sz="0" w:space="0" w:color="auto"/>
      </w:divBdr>
    </w:div>
    <w:div w:id="1146625637">
      <w:bodyDiv w:val="1"/>
      <w:marLeft w:val="0"/>
      <w:marRight w:val="0"/>
      <w:marTop w:val="0"/>
      <w:marBottom w:val="0"/>
      <w:divBdr>
        <w:top w:val="none" w:sz="0" w:space="0" w:color="auto"/>
        <w:left w:val="none" w:sz="0" w:space="0" w:color="auto"/>
        <w:bottom w:val="none" w:sz="0" w:space="0" w:color="auto"/>
        <w:right w:val="none" w:sz="0" w:space="0" w:color="auto"/>
      </w:divBdr>
    </w:div>
    <w:div w:id="1177815282">
      <w:bodyDiv w:val="1"/>
      <w:marLeft w:val="0"/>
      <w:marRight w:val="0"/>
      <w:marTop w:val="0"/>
      <w:marBottom w:val="0"/>
      <w:divBdr>
        <w:top w:val="none" w:sz="0" w:space="0" w:color="auto"/>
        <w:left w:val="none" w:sz="0" w:space="0" w:color="auto"/>
        <w:bottom w:val="none" w:sz="0" w:space="0" w:color="auto"/>
        <w:right w:val="none" w:sz="0" w:space="0" w:color="auto"/>
      </w:divBdr>
    </w:div>
    <w:div w:id="1203905597">
      <w:bodyDiv w:val="1"/>
      <w:marLeft w:val="0"/>
      <w:marRight w:val="0"/>
      <w:marTop w:val="0"/>
      <w:marBottom w:val="0"/>
      <w:divBdr>
        <w:top w:val="none" w:sz="0" w:space="0" w:color="auto"/>
        <w:left w:val="none" w:sz="0" w:space="0" w:color="auto"/>
        <w:bottom w:val="none" w:sz="0" w:space="0" w:color="auto"/>
        <w:right w:val="none" w:sz="0" w:space="0" w:color="auto"/>
      </w:divBdr>
    </w:div>
    <w:div w:id="1251966085">
      <w:bodyDiv w:val="1"/>
      <w:marLeft w:val="0"/>
      <w:marRight w:val="0"/>
      <w:marTop w:val="0"/>
      <w:marBottom w:val="0"/>
      <w:divBdr>
        <w:top w:val="none" w:sz="0" w:space="0" w:color="auto"/>
        <w:left w:val="none" w:sz="0" w:space="0" w:color="auto"/>
        <w:bottom w:val="none" w:sz="0" w:space="0" w:color="auto"/>
        <w:right w:val="none" w:sz="0" w:space="0" w:color="auto"/>
      </w:divBdr>
    </w:div>
    <w:div w:id="1259143253">
      <w:bodyDiv w:val="1"/>
      <w:marLeft w:val="0"/>
      <w:marRight w:val="0"/>
      <w:marTop w:val="0"/>
      <w:marBottom w:val="0"/>
      <w:divBdr>
        <w:top w:val="none" w:sz="0" w:space="0" w:color="auto"/>
        <w:left w:val="none" w:sz="0" w:space="0" w:color="auto"/>
        <w:bottom w:val="none" w:sz="0" w:space="0" w:color="auto"/>
        <w:right w:val="none" w:sz="0" w:space="0" w:color="auto"/>
      </w:divBdr>
    </w:div>
    <w:div w:id="1283465291">
      <w:bodyDiv w:val="1"/>
      <w:marLeft w:val="0"/>
      <w:marRight w:val="0"/>
      <w:marTop w:val="0"/>
      <w:marBottom w:val="0"/>
      <w:divBdr>
        <w:top w:val="none" w:sz="0" w:space="0" w:color="auto"/>
        <w:left w:val="none" w:sz="0" w:space="0" w:color="auto"/>
        <w:bottom w:val="none" w:sz="0" w:space="0" w:color="auto"/>
        <w:right w:val="none" w:sz="0" w:space="0" w:color="auto"/>
      </w:divBdr>
    </w:div>
    <w:div w:id="1349675360">
      <w:bodyDiv w:val="1"/>
      <w:marLeft w:val="0"/>
      <w:marRight w:val="0"/>
      <w:marTop w:val="0"/>
      <w:marBottom w:val="0"/>
      <w:divBdr>
        <w:top w:val="none" w:sz="0" w:space="0" w:color="auto"/>
        <w:left w:val="none" w:sz="0" w:space="0" w:color="auto"/>
        <w:bottom w:val="none" w:sz="0" w:space="0" w:color="auto"/>
        <w:right w:val="none" w:sz="0" w:space="0" w:color="auto"/>
      </w:divBdr>
    </w:div>
    <w:div w:id="1361861550">
      <w:bodyDiv w:val="1"/>
      <w:marLeft w:val="0"/>
      <w:marRight w:val="0"/>
      <w:marTop w:val="0"/>
      <w:marBottom w:val="0"/>
      <w:divBdr>
        <w:top w:val="none" w:sz="0" w:space="0" w:color="auto"/>
        <w:left w:val="none" w:sz="0" w:space="0" w:color="auto"/>
        <w:bottom w:val="none" w:sz="0" w:space="0" w:color="auto"/>
        <w:right w:val="none" w:sz="0" w:space="0" w:color="auto"/>
      </w:divBdr>
    </w:div>
    <w:div w:id="1366755542">
      <w:bodyDiv w:val="1"/>
      <w:marLeft w:val="0"/>
      <w:marRight w:val="0"/>
      <w:marTop w:val="0"/>
      <w:marBottom w:val="0"/>
      <w:divBdr>
        <w:top w:val="none" w:sz="0" w:space="0" w:color="auto"/>
        <w:left w:val="none" w:sz="0" w:space="0" w:color="auto"/>
        <w:bottom w:val="none" w:sz="0" w:space="0" w:color="auto"/>
        <w:right w:val="none" w:sz="0" w:space="0" w:color="auto"/>
      </w:divBdr>
    </w:div>
    <w:div w:id="1378580248">
      <w:bodyDiv w:val="1"/>
      <w:marLeft w:val="0"/>
      <w:marRight w:val="0"/>
      <w:marTop w:val="0"/>
      <w:marBottom w:val="0"/>
      <w:divBdr>
        <w:top w:val="none" w:sz="0" w:space="0" w:color="auto"/>
        <w:left w:val="none" w:sz="0" w:space="0" w:color="auto"/>
        <w:bottom w:val="none" w:sz="0" w:space="0" w:color="auto"/>
        <w:right w:val="none" w:sz="0" w:space="0" w:color="auto"/>
      </w:divBdr>
    </w:div>
    <w:div w:id="1497574664">
      <w:bodyDiv w:val="1"/>
      <w:marLeft w:val="0"/>
      <w:marRight w:val="0"/>
      <w:marTop w:val="0"/>
      <w:marBottom w:val="0"/>
      <w:divBdr>
        <w:top w:val="none" w:sz="0" w:space="0" w:color="auto"/>
        <w:left w:val="none" w:sz="0" w:space="0" w:color="auto"/>
        <w:bottom w:val="none" w:sz="0" w:space="0" w:color="auto"/>
        <w:right w:val="none" w:sz="0" w:space="0" w:color="auto"/>
      </w:divBdr>
    </w:div>
    <w:div w:id="1520467112">
      <w:bodyDiv w:val="1"/>
      <w:marLeft w:val="0"/>
      <w:marRight w:val="0"/>
      <w:marTop w:val="0"/>
      <w:marBottom w:val="0"/>
      <w:divBdr>
        <w:top w:val="none" w:sz="0" w:space="0" w:color="auto"/>
        <w:left w:val="none" w:sz="0" w:space="0" w:color="auto"/>
        <w:bottom w:val="none" w:sz="0" w:space="0" w:color="auto"/>
        <w:right w:val="none" w:sz="0" w:space="0" w:color="auto"/>
      </w:divBdr>
    </w:div>
    <w:div w:id="1551529292">
      <w:bodyDiv w:val="1"/>
      <w:marLeft w:val="0"/>
      <w:marRight w:val="0"/>
      <w:marTop w:val="0"/>
      <w:marBottom w:val="0"/>
      <w:divBdr>
        <w:top w:val="none" w:sz="0" w:space="0" w:color="auto"/>
        <w:left w:val="none" w:sz="0" w:space="0" w:color="auto"/>
        <w:bottom w:val="none" w:sz="0" w:space="0" w:color="auto"/>
        <w:right w:val="none" w:sz="0" w:space="0" w:color="auto"/>
      </w:divBdr>
    </w:div>
    <w:div w:id="1651473934">
      <w:bodyDiv w:val="1"/>
      <w:marLeft w:val="0"/>
      <w:marRight w:val="0"/>
      <w:marTop w:val="0"/>
      <w:marBottom w:val="0"/>
      <w:divBdr>
        <w:top w:val="none" w:sz="0" w:space="0" w:color="auto"/>
        <w:left w:val="none" w:sz="0" w:space="0" w:color="auto"/>
        <w:bottom w:val="none" w:sz="0" w:space="0" w:color="auto"/>
        <w:right w:val="none" w:sz="0" w:space="0" w:color="auto"/>
      </w:divBdr>
    </w:div>
    <w:div w:id="1765304228">
      <w:bodyDiv w:val="1"/>
      <w:marLeft w:val="0"/>
      <w:marRight w:val="0"/>
      <w:marTop w:val="0"/>
      <w:marBottom w:val="0"/>
      <w:divBdr>
        <w:top w:val="none" w:sz="0" w:space="0" w:color="auto"/>
        <w:left w:val="none" w:sz="0" w:space="0" w:color="auto"/>
        <w:bottom w:val="none" w:sz="0" w:space="0" w:color="auto"/>
        <w:right w:val="none" w:sz="0" w:space="0" w:color="auto"/>
      </w:divBdr>
      <w:divsChild>
        <w:div w:id="1840533953">
          <w:marLeft w:val="0"/>
          <w:marRight w:val="0"/>
          <w:marTop w:val="240"/>
          <w:marBottom w:val="0"/>
          <w:divBdr>
            <w:top w:val="none" w:sz="0" w:space="0" w:color="auto"/>
            <w:left w:val="none" w:sz="0" w:space="0" w:color="auto"/>
            <w:bottom w:val="none" w:sz="0" w:space="0" w:color="auto"/>
            <w:right w:val="none" w:sz="0" w:space="0" w:color="auto"/>
          </w:divBdr>
          <w:divsChild>
            <w:div w:id="887377044">
              <w:marLeft w:val="0"/>
              <w:marRight w:val="0"/>
              <w:marTop w:val="0"/>
              <w:marBottom w:val="0"/>
              <w:divBdr>
                <w:top w:val="none" w:sz="0" w:space="0" w:color="auto"/>
                <w:left w:val="none" w:sz="0" w:space="0" w:color="auto"/>
                <w:bottom w:val="none" w:sz="0" w:space="0" w:color="auto"/>
                <w:right w:val="none" w:sz="0" w:space="0" w:color="auto"/>
              </w:divBdr>
            </w:div>
            <w:div w:id="163925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1802">
      <w:bodyDiv w:val="1"/>
      <w:marLeft w:val="0"/>
      <w:marRight w:val="0"/>
      <w:marTop w:val="0"/>
      <w:marBottom w:val="0"/>
      <w:divBdr>
        <w:top w:val="none" w:sz="0" w:space="0" w:color="auto"/>
        <w:left w:val="none" w:sz="0" w:space="0" w:color="auto"/>
        <w:bottom w:val="none" w:sz="0" w:space="0" w:color="auto"/>
        <w:right w:val="none" w:sz="0" w:space="0" w:color="auto"/>
      </w:divBdr>
    </w:div>
    <w:div w:id="1856460390">
      <w:bodyDiv w:val="1"/>
      <w:marLeft w:val="0"/>
      <w:marRight w:val="0"/>
      <w:marTop w:val="0"/>
      <w:marBottom w:val="0"/>
      <w:divBdr>
        <w:top w:val="none" w:sz="0" w:space="0" w:color="auto"/>
        <w:left w:val="none" w:sz="0" w:space="0" w:color="auto"/>
        <w:bottom w:val="none" w:sz="0" w:space="0" w:color="auto"/>
        <w:right w:val="none" w:sz="0" w:space="0" w:color="auto"/>
      </w:divBdr>
    </w:div>
    <w:div w:id="1942029077">
      <w:bodyDiv w:val="1"/>
      <w:marLeft w:val="0"/>
      <w:marRight w:val="0"/>
      <w:marTop w:val="0"/>
      <w:marBottom w:val="0"/>
      <w:divBdr>
        <w:top w:val="none" w:sz="0" w:space="0" w:color="auto"/>
        <w:left w:val="none" w:sz="0" w:space="0" w:color="auto"/>
        <w:bottom w:val="none" w:sz="0" w:space="0" w:color="auto"/>
        <w:right w:val="none" w:sz="0" w:space="0" w:color="auto"/>
      </w:divBdr>
    </w:div>
    <w:div w:id="1958294054">
      <w:bodyDiv w:val="1"/>
      <w:marLeft w:val="0"/>
      <w:marRight w:val="0"/>
      <w:marTop w:val="0"/>
      <w:marBottom w:val="0"/>
      <w:divBdr>
        <w:top w:val="none" w:sz="0" w:space="0" w:color="auto"/>
        <w:left w:val="none" w:sz="0" w:space="0" w:color="auto"/>
        <w:bottom w:val="none" w:sz="0" w:space="0" w:color="auto"/>
        <w:right w:val="none" w:sz="0" w:space="0" w:color="auto"/>
      </w:divBdr>
    </w:div>
    <w:div w:id="1973906234">
      <w:bodyDiv w:val="1"/>
      <w:marLeft w:val="0"/>
      <w:marRight w:val="0"/>
      <w:marTop w:val="0"/>
      <w:marBottom w:val="0"/>
      <w:divBdr>
        <w:top w:val="none" w:sz="0" w:space="0" w:color="auto"/>
        <w:left w:val="none" w:sz="0" w:space="0" w:color="auto"/>
        <w:bottom w:val="none" w:sz="0" w:space="0" w:color="auto"/>
        <w:right w:val="none" w:sz="0" w:space="0" w:color="auto"/>
      </w:divBdr>
    </w:div>
    <w:div w:id="2034645041">
      <w:bodyDiv w:val="1"/>
      <w:marLeft w:val="0"/>
      <w:marRight w:val="0"/>
      <w:marTop w:val="0"/>
      <w:marBottom w:val="0"/>
      <w:divBdr>
        <w:top w:val="none" w:sz="0" w:space="0" w:color="auto"/>
        <w:left w:val="none" w:sz="0" w:space="0" w:color="auto"/>
        <w:bottom w:val="none" w:sz="0" w:space="0" w:color="auto"/>
        <w:right w:val="none" w:sz="0" w:space="0" w:color="auto"/>
      </w:divBdr>
    </w:div>
    <w:div w:id="2042630512">
      <w:bodyDiv w:val="1"/>
      <w:marLeft w:val="0"/>
      <w:marRight w:val="0"/>
      <w:marTop w:val="0"/>
      <w:marBottom w:val="0"/>
      <w:divBdr>
        <w:top w:val="none" w:sz="0" w:space="0" w:color="auto"/>
        <w:left w:val="none" w:sz="0" w:space="0" w:color="auto"/>
        <w:bottom w:val="none" w:sz="0" w:space="0" w:color="auto"/>
        <w:right w:val="none" w:sz="0" w:space="0" w:color="auto"/>
      </w:divBdr>
    </w:div>
    <w:div w:id="214650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youtube.com/watch?v=UnAZvMF-b3g" TargetMode="External"/><Relationship Id="rId26" Type="http://schemas.openxmlformats.org/officeDocument/2006/relationships/hyperlink" Target="https://www.veterans.senate.gov/" TargetMode="External"/><Relationship Id="rId3" Type="http://schemas.openxmlformats.org/officeDocument/2006/relationships/customXml" Target="../customXml/item3.xml"/><Relationship Id="rId21" Type="http://schemas.openxmlformats.org/officeDocument/2006/relationships/hyperlink" Target="https://www.veterans.senate.gov/2026/9/hearing-to-consider-pending-nomination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vaoig.gov/reports/national-healthcare-review/oig-report-veterans-health-administrations-responses-severe?utm_medium=email&amp;utm_source=govdelivery" TargetMode="External"/><Relationship Id="rId25" Type="http://schemas.openxmlformats.org/officeDocument/2006/relationships/hyperlink" Target="https://veterans.house.gov/" TargetMode="External"/><Relationship Id="rId2" Type="http://schemas.openxmlformats.org/officeDocument/2006/relationships/customXml" Target="../customXml/item2.xml"/><Relationship Id="rId16" Type="http://schemas.openxmlformats.org/officeDocument/2006/relationships/hyperlink" Target="https://www.vaoig.gov/reports/national-healthcare-review/oig-report-veterans-health-administrations-responses-severe?utm_medium=email&amp;utm_source=govdelivery" TargetMode="External"/><Relationship Id="rId20" Type="http://schemas.openxmlformats.org/officeDocument/2006/relationships/hyperlink" Target="https://www.caregivingintheus.org/wp-content/uploads/2026/09/caught-in-middle-crucial-role-sandwich-generation-caregivers-caregiving-in-us-2025-series.doi_.10.26419-2fppi.00421.001.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va.org/research-resources/votervoice/" TargetMode="External"/><Relationship Id="rId24" Type="http://schemas.openxmlformats.org/officeDocument/2006/relationships/hyperlink" Target="https://websurveyor2.airws.org/se/2511374533213674"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msktc.org/"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rand.org/pubs/research_reports/RRA4405-2.html??cutoff=true&amp;utm_source=AdaptiveMailer&amp;utm_medium=email&amp;utm_campaign=701QK00000nmilhYAA&amp;utm_term=00vQK00000n8ypBYAQ&amp;org=1674&amp;lvl=100&amp;ite=307323&amp;lea=6947535&amp;ctr=0&amp;par=1&amp;trk=a0wQK00000JUsHlY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fordfoundation.org/news-and-stories/news-and-press/news/ford-macarthur-and-robert-wood-johnson-foundations-announce-first-of-its-kind-credit-union-for-people-with-disabilities/"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CC5A743B56FA45BB6D234C5BDF64EF"/>
        <w:category>
          <w:name w:val="General"/>
          <w:gallery w:val="placeholder"/>
        </w:category>
        <w:types>
          <w:type w:val="bbPlcHdr"/>
        </w:types>
        <w:behaviors>
          <w:behavior w:val="content"/>
        </w:behaviors>
        <w:guid w:val="{07934B1B-42D7-8543-9A5E-771F0746BB13}"/>
      </w:docPartPr>
      <w:docPartBody>
        <w:p w:rsidR="00A062BB" w:rsidRDefault="00CC3263">
          <w:pPr>
            <w:pStyle w:val="35CC5A743B56FA45BB6D234C5BDF64EF"/>
          </w:pPr>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FB"/>
    <w:rsid w:val="00001294"/>
    <w:rsid w:val="00001319"/>
    <w:rsid w:val="000131C0"/>
    <w:rsid w:val="00013FE8"/>
    <w:rsid w:val="00020FDF"/>
    <w:rsid w:val="00027BEC"/>
    <w:rsid w:val="0003352B"/>
    <w:rsid w:val="00034D7D"/>
    <w:rsid w:val="0004020F"/>
    <w:rsid w:val="000468C0"/>
    <w:rsid w:val="000636EC"/>
    <w:rsid w:val="000643C5"/>
    <w:rsid w:val="00067A0D"/>
    <w:rsid w:val="0007165F"/>
    <w:rsid w:val="00071E90"/>
    <w:rsid w:val="00076CEF"/>
    <w:rsid w:val="00077479"/>
    <w:rsid w:val="00080323"/>
    <w:rsid w:val="00080F8C"/>
    <w:rsid w:val="00081F51"/>
    <w:rsid w:val="00086A8A"/>
    <w:rsid w:val="00096A0C"/>
    <w:rsid w:val="000B0609"/>
    <w:rsid w:val="000B7768"/>
    <w:rsid w:val="000C4059"/>
    <w:rsid w:val="000D0081"/>
    <w:rsid w:val="000D22B9"/>
    <w:rsid w:val="000D2F55"/>
    <w:rsid w:val="000D3F80"/>
    <w:rsid w:val="000D56D7"/>
    <w:rsid w:val="000E5E7D"/>
    <w:rsid w:val="000F1479"/>
    <w:rsid w:val="000F3AE8"/>
    <w:rsid w:val="000F76DD"/>
    <w:rsid w:val="000F7BB8"/>
    <w:rsid w:val="00100190"/>
    <w:rsid w:val="001027EA"/>
    <w:rsid w:val="00105B5E"/>
    <w:rsid w:val="00112AEC"/>
    <w:rsid w:val="0011563C"/>
    <w:rsid w:val="001257D3"/>
    <w:rsid w:val="0012651C"/>
    <w:rsid w:val="00130731"/>
    <w:rsid w:val="001339F6"/>
    <w:rsid w:val="00135BA3"/>
    <w:rsid w:val="0013783E"/>
    <w:rsid w:val="001378FE"/>
    <w:rsid w:val="00137B2A"/>
    <w:rsid w:val="00142E67"/>
    <w:rsid w:val="001453E6"/>
    <w:rsid w:val="001506F0"/>
    <w:rsid w:val="00151E0D"/>
    <w:rsid w:val="00171872"/>
    <w:rsid w:val="00171AA2"/>
    <w:rsid w:val="00172504"/>
    <w:rsid w:val="00172E65"/>
    <w:rsid w:val="0018097F"/>
    <w:rsid w:val="001861F2"/>
    <w:rsid w:val="0018628C"/>
    <w:rsid w:val="001934E3"/>
    <w:rsid w:val="001969D5"/>
    <w:rsid w:val="001A65E1"/>
    <w:rsid w:val="001A6C14"/>
    <w:rsid w:val="001B31A3"/>
    <w:rsid w:val="001B7754"/>
    <w:rsid w:val="001C6620"/>
    <w:rsid w:val="001D2D86"/>
    <w:rsid w:val="001D3C5E"/>
    <w:rsid w:val="001E6EB5"/>
    <w:rsid w:val="001E7C63"/>
    <w:rsid w:val="001F0D5C"/>
    <w:rsid w:val="00233B58"/>
    <w:rsid w:val="00236CFB"/>
    <w:rsid w:val="0023740C"/>
    <w:rsid w:val="00237BD5"/>
    <w:rsid w:val="0025073F"/>
    <w:rsid w:val="00252773"/>
    <w:rsid w:val="00254C23"/>
    <w:rsid w:val="00257791"/>
    <w:rsid w:val="00263ADA"/>
    <w:rsid w:val="002831CE"/>
    <w:rsid w:val="002832E9"/>
    <w:rsid w:val="0028375D"/>
    <w:rsid w:val="00287AC0"/>
    <w:rsid w:val="00294DB4"/>
    <w:rsid w:val="002A1AC3"/>
    <w:rsid w:val="002A2BCE"/>
    <w:rsid w:val="002A2E0A"/>
    <w:rsid w:val="002A39B2"/>
    <w:rsid w:val="002C1317"/>
    <w:rsid w:val="002C4330"/>
    <w:rsid w:val="002C6C10"/>
    <w:rsid w:val="002C75AA"/>
    <w:rsid w:val="002D2FA7"/>
    <w:rsid w:val="002D32C7"/>
    <w:rsid w:val="002D3F02"/>
    <w:rsid w:val="002D4EBE"/>
    <w:rsid w:val="002D5F95"/>
    <w:rsid w:val="002E201E"/>
    <w:rsid w:val="002E3560"/>
    <w:rsid w:val="002E39EB"/>
    <w:rsid w:val="002E4ADB"/>
    <w:rsid w:val="002E58C2"/>
    <w:rsid w:val="002E705B"/>
    <w:rsid w:val="002F0A52"/>
    <w:rsid w:val="00300CC5"/>
    <w:rsid w:val="00312BF9"/>
    <w:rsid w:val="003201CD"/>
    <w:rsid w:val="00333908"/>
    <w:rsid w:val="0034135B"/>
    <w:rsid w:val="0034409E"/>
    <w:rsid w:val="003441C3"/>
    <w:rsid w:val="0034700F"/>
    <w:rsid w:val="003510DC"/>
    <w:rsid w:val="003519F1"/>
    <w:rsid w:val="0035334A"/>
    <w:rsid w:val="00362B3A"/>
    <w:rsid w:val="003641BF"/>
    <w:rsid w:val="00365B1B"/>
    <w:rsid w:val="003723E4"/>
    <w:rsid w:val="00381A56"/>
    <w:rsid w:val="00390197"/>
    <w:rsid w:val="0039333C"/>
    <w:rsid w:val="00393462"/>
    <w:rsid w:val="00395B2F"/>
    <w:rsid w:val="003A2BEF"/>
    <w:rsid w:val="003A3AF0"/>
    <w:rsid w:val="003B1666"/>
    <w:rsid w:val="003B28E9"/>
    <w:rsid w:val="003C1650"/>
    <w:rsid w:val="003C2E81"/>
    <w:rsid w:val="003C5E05"/>
    <w:rsid w:val="003C70D5"/>
    <w:rsid w:val="003C75D3"/>
    <w:rsid w:val="003D26D8"/>
    <w:rsid w:val="003D5940"/>
    <w:rsid w:val="003D6F1B"/>
    <w:rsid w:val="003E5E85"/>
    <w:rsid w:val="003F789A"/>
    <w:rsid w:val="00412BC7"/>
    <w:rsid w:val="00416F28"/>
    <w:rsid w:val="004202CF"/>
    <w:rsid w:val="00425035"/>
    <w:rsid w:val="00425535"/>
    <w:rsid w:val="0043303A"/>
    <w:rsid w:val="004341E5"/>
    <w:rsid w:val="00437080"/>
    <w:rsid w:val="00446E2B"/>
    <w:rsid w:val="00451E79"/>
    <w:rsid w:val="004520CF"/>
    <w:rsid w:val="004545ED"/>
    <w:rsid w:val="00456084"/>
    <w:rsid w:val="00461A24"/>
    <w:rsid w:val="004623DE"/>
    <w:rsid w:val="00463BA5"/>
    <w:rsid w:val="00470013"/>
    <w:rsid w:val="00474CAC"/>
    <w:rsid w:val="00475A0B"/>
    <w:rsid w:val="004856BE"/>
    <w:rsid w:val="00491739"/>
    <w:rsid w:val="00493942"/>
    <w:rsid w:val="004A59C0"/>
    <w:rsid w:val="004A6122"/>
    <w:rsid w:val="004B68B7"/>
    <w:rsid w:val="004C3DF2"/>
    <w:rsid w:val="004C5FCA"/>
    <w:rsid w:val="004C6F6B"/>
    <w:rsid w:val="004D0673"/>
    <w:rsid w:val="004D0AF0"/>
    <w:rsid w:val="004D240C"/>
    <w:rsid w:val="004D7A73"/>
    <w:rsid w:val="004E3E48"/>
    <w:rsid w:val="004E658B"/>
    <w:rsid w:val="004F1B97"/>
    <w:rsid w:val="004F1EDE"/>
    <w:rsid w:val="004F33EE"/>
    <w:rsid w:val="004F3C8C"/>
    <w:rsid w:val="005002C6"/>
    <w:rsid w:val="0050249F"/>
    <w:rsid w:val="00503CF5"/>
    <w:rsid w:val="0050558A"/>
    <w:rsid w:val="00507546"/>
    <w:rsid w:val="0051622F"/>
    <w:rsid w:val="00523766"/>
    <w:rsid w:val="005248BD"/>
    <w:rsid w:val="00526066"/>
    <w:rsid w:val="005306CC"/>
    <w:rsid w:val="0053675B"/>
    <w:rsid w:val="005369FE"/>
    <w:rsid w:val="0054061B"/>
    <w:rsid w:val="0054484D"/>
    <w:rsid w:val="005464FA"/>
    <w:rsid w:val="00552653"/>
    <w:rsid w:val="005531B9"/>
    <w:rsid w:val="00554A9D"/>
    <w:rsid w:val="00554C14"/>
    <w:rsid w:val="00554CB7"/>
    <w:rsid w:val="00560B12"/>
    <w:rsid w:val="005674A4"/>
    <w:rsid w:val="00570C6B"/>
    <w:rsid w:val="0057221F"/>
    <w:rsid w:val="00572CA7"/>
    <w:rsid w:val="00573B56"/>
    <w:rsid w:val="00574CE2"/>
    <w:rsid w:val="0058068A"/>
    <w:rsid w:val="005943FB"/>
    <w:rsid w:val="00597405"/>
    <w:rsid w:val="005A4ABE"/>
    <w:rsid w:val="005A6C4E"/>
    <w:rsid w:val="005B757B"/>
    <w:rsid w:val="005C10AD"/>
    <w:rsid w:val="005C2705"/>
    <w:rsid w:val="005D1C18"/>
    <w:rsid w:val="005D1C57"/>
    <w:rsid w:val="005D25A2"/>
    <w:rsid w:val="005E3F4C"/>
    <w:rsid w:val="005E7EDD"/>
    <w:rsid w:val="005F27E9"/>
    <w:rsid w:val="005F3159"/>
    <w:rsid w:val="005F5024"/>
    <w:rsid w:val="0060215E"/>
    <w:rsid w:val="006029CB"/>
    <w:rsid w:val="006046AA"/>
    <w:rsid w:val="00604F1B"/>
    <w:rsid w:val="006107BD"/>
    <w:rsid w:val="00611465"/>
    <w:rsid w:val="00617DFE"/>
    <w:rsid w:val="00620613"/>
    <w:rsid w:val="0062281A"/>
    <w:rsid w:val="00622BD0"/>
    <w:rsid w:val="00627716"/>
    <w:rsid w:val="00630C0F"/>
    <w:rsid w:val="00637132"/>
    <w:rsid w:val="00640BBB"/>
    <w:rsid w:val="00642B3C"/>
    <w:rsid w:val="006454D5"/>
    <w:rsid w:val="006510EB"/>
    <w:rsid w:val="0065496F"/>
    <w:rsid w:val="0065645B"/>
    <w:rsid w:val="006617B7"/>
    <w:rsid w:val="00662E67"/>
    <w:rsid w:val="00673B09"/>
    <w:rsid w:val="00677F8B"/>
    <w:rsid w:val="0068172A"/>
    <w:rsid w:val="006829A7"/>
    <w:rsid w:val="00683DA3"/>
    <w:rsid w:val="006842B0"/>
    <w:rsid w:val="00686E10"/>
    <w:rsid w:val="00690965"/>
    <w:rsid w:val="00692BC0"/>
    <w:rsid w:val="00694DAB"/>
    <w:rsid w:val="006A3A3E"/>
    <w:rsid w:val="006B2A5B"/>
    <w:rsid w:val="006B36D9"/>
    <w:rsid w:val="006C5F86"/>
    <w:rsid w:val="006C774F"/>
    <w:rsid w:val="006D3B1C"/>
    <w:rsid w:val="006E1B19"/>
    <w:rsid w:val="006E4B53"/>
    <w:rsid w:val="006E7408"/>
    <w:rsid w:val="006F729F"/>
    <w:rsid w:val="00702AF1"/>
    <w:rsid w:val="007139C7"/>
    <w:rsid w:val="007144A0"/>
    <w:rsid w:val="0072150F"/>
    <w:rsid w:val="00736A50"/>
    <w:rsid w:val="007372AC"/>
    <w:rsid w:val="007401F1"/>
    <w:rsid w:val="00753B19"/>
    <w:rsid w:val="007554B0"/>
    <w:rsid w:val="00755A90"/>
    <w:rsid w:val="00756930"/>
    <w:rsid w:val="0077545D"/>
    <w:rsid w:val="007815BC"/>
    <w:rsid w:val="0078333F"/>
    <w:rsid w:val="00784ACA"/>
    <w:rsid w:val="00784DAE"/>
    <w:rsid w:val="0079224A"/>
    <w:rsid w:val="007A343F"/>
    <w:rsid w:val="007A3810"/>
    <w:rsid w:val="007A4263"/>
    <w:rsid w:val="007A775D"/>
    <w:rsid w:val="007B0419"/>
    <w:rsid w:val="007B110F"/>
    <w:rsid w:val="007B230C"/>
    <w:rsid w:val="007C219B"/>
    <w:rsid w:val="007C5111"/>
    <w:rsid w:val="007C5D2E"/>
    <w:rsid w:val="007D32FA"/>
    <w:rsid w:val="007D67B0"/>
    <w:rsid w:val="007F33F5"/>
    <w:rsid w:val="00804422"/>
    <w:rsid w:val="00805F05"/>
    <w:rsid w:val="00807924"/>
    <w:rsid w:val="00811C38"/>
    <w:rsid w:val="00811DAF"/>
    <w:rsid w:val="00812B5B"/>
    <w:rsid w:val="0081763F"/>
    <w:rsid w:val="00823B12"/>
    <w:rsid w:val="00823D75"/>
    <w:rsid w:val="0083261F"/>
    <w:rsid w:val="00833C0F"/>
    <w:rsid w:val="0084210C"/>
    <w:rsid w:val="00845A14"/>
    <w:rsid w:val="00846A52"/>
    <w:rsid w:val="00851DC1"/>
    <w:rsid w:val="008551A5"/>
    <w:rsid w:val="00872B7A"/>
    <w:rsid w:val="008731FC"/>
    <w:rsid w:val="00877635"/>
    <w:rsid w:val="00884D39"/>
    <w:rsid w:val="00885085"/>
    <w:rsid w:val="008862B1"/>
    <w:rsid w:val="00887891"/>
    <w:rsid w:val="008926C6"/>
    <w:rsid w:val="00897968"/>
    <w:rsid w:val="008A000B"/>
    <w:rsid w:val="008A545C"/>
    <w:rsid w:val="008B43B1"/>
    <w:rsid w:val="008B4C6C"/>
    <w:rsid w:val="008C1985"/>
    <w:rsid w:val="008D07EB"/>
    <w:rsid w:val="008D6708"/>
    <w:rsid w:val="008E289F"/>
    <w:rsid w:val="008E6C2C"/>
    <w:rsid w:val="008F086F"/>
    <w:rsid w:val="008F6BF7"/>
    <w:rsid w:val="008F75BC"/>
    <w:rsid w:val="00902722"/>
    <w:rsid w:val="0090687D"/>
    <w:rsid w:val="00910DAF"/>
    <w:rsid w:val="00911351"/>
    <w:rsid w:val="00916FFC"/>
    <w:rsid w:val="009223F1"/>
    <w:rsid w:val="009276FA"/>
    <w:rsid w:val="00927CC0"/>
    <w:rsid w:val="009306E3"/>
    <w:rsid w:val="00931D93"/>
    <w:rsid w:val="009341FD"/>
    <w:rsid w:val="00940831"/>
    <w:rsid w:val="0094095E"/>
    <w:rsid w:val="00944208"/>
    <w:rsid w:val="009518D9"/>
    <w:rsid w:val="009537D8"/>
    <w:rsid w:val="009537E0"/>
    <w:rsid w:val="009562AE"/>
    <w:rsid w:val="0096065A"/>
    <w:rsid w:val="00961C47"/>
    <w:rsid w:val="00973C9B"/>
    <w:rsid w:val="00980784"/>
    <w:rsid w:val="0098490D"/>
    <w:rsid w:val="009A1036"/>
    <w:rsid w:val="009A32C7"/>
    <w:rsid w:val="009A5D54"/>
    <w:rsid w:val="009A71EC"/>
    <w:rsid w:val="009B2553"/>
    <w:rsid w:val="009C45C1"/>
    <w:rsid w:val="009D185E"/>
    <w:rsid w:val="009D2248"/>
    <w:rsid w:val="009E00D1"/>
    <w:rsid w:val="009E5916"/>
    <w:rsid w:val="009F13BF"/>
    <w:rsid w:val="009F2CA3"/>
    <w:rsid w:val="009F32BE"/>
    <w:rsid w:val="009F5091"/>
    <w:rsid w:val="00A01136"/>
    <w:rsid w:val="00A062BB"/>
    <w:rsid w:val="00A15EBE"/>
    <w:rsid w:val="00A15F26"/>
    <w:rsid w:val="00A1705D"/>
    <w:rsid w:val="00A30EFD"/>
    <w:rsid w:val="00A35BEF"/>
    <w:rsid w:val="00A457F5"/>
    <w:rsid w:val="00A47855"/>
    <w:rsid w:val="00A60504"/>
    <w:rsid w:val="00A629C4"/>
    <w:rsid w:val="00A664FF"/>
    <w:rsid w:val="00A67414"/>
    <w:rsid w:val="00A85B68"/>
    <w:rsid w:val="00A862CC"/>
    <w:rsid w:val="00A9052E"/>
    <w:rsid w:val="00A9441A"/>
    <w:rsid w:val="00A9620D"/>
    <w:rsid w:val="00A967F5"/>
    <w:rsid w:val="00AA01DC"/>
    <w:rsid w:val="00AA07C0"/>
    <w:rsid w:val="00AB08EA"/>
    <w:rsid w:val="00AB2914"/>
    <w:rsid w:val="00AB377F"/>
    <w:rsid w:val="00AB5EBF"/>
    <w:rsid w:val="00AD2C4B"/>
    <w:rsid w:val="00AD3395"/>
    <w:rsid w:val="00AE1D58"/>
    <w:rsid w:val="00AE30B4"/>
    <w:rsid w:val="00AE3D6A"/>
    <w:rsid w:val="00AE5317"/>
    <w:rsid w:val="00AF6E83"/>
    <w:rsid w:val="00AF7C17"/>
    <w:rsid w:val="00B04ADF"/>
    <w:rsid w:val="00B12B7D"/>
    <w:rsid w:val="00B167F4"/>
    <w:rsid w:val="00B174ED"/>
    <w:rsid w:val="00B2459F"/>
    <w:rsid w:val="00B4351A"/>
    <w:rsid w:val="00B43F29"/>
    <w:rsid w:val="00B46832"/>
    <w:rsid w:val="00B475CB"/>
    <w:rsid w:val="00B60B64"/>
    <w:rsid w:val="00B61DE6"/>
    <w:rsid w:val="00B623E8"/>
    <w:rsid w:val="00B63793"/>
    <w:rsid w:val="00B66C95"/>
    <w:rsid w:val="00B736E2"/>
    <w:rsid w:val="00B978AB"/>
    <w:rsid w:val="00BB32E4"/>
    <w:rsid w:val="00BB3EDC"/>
    <w:rsid w:val="00BC2871"/>
    <w:rsid w:val="00BC7692"/>
    <w:rsid w:val="00BD0E2B"/>
    <w:rsid w:val="00BD0FD0"/>
    <w:rsid w:val="00BD39AD"/>
    <w:rsid w:val="00BD73B0"/>
    <w:rsid w:val="00BE35CF"/>
    <w:rsid w:val="00BE7345"/>
    <w:rsid w:val="00BF38F4"/>
    <w:rsid w:val="00BF4FF4"/>
    <w:rsid w:val="00C02C68"/>
    <w:rsid w:val="00C214CD"/>
    <w:rsid w:val="00C37313"/>
    <w:rsid w:val="00C47A09"/>
    <w:rsid w:val="00C5184E"/>
    <w:rsid w:val="00C5454A"/>
    <w:rsid w:val="00C56A0F"/>
    <w:rsid w:val="00C64A3E"/>
    <w:rsid w:val="00C64F97"/>
    <w:rsid w:val="00C679A2"/>
    <w:rsid w:val="00C8095D"/>
    <w:rsid w:val="00C85CBE"/>
    <w:rsid w:val="00C85F2A"/>
    <w:rsid w:val="00C94465"/>
    <w:rsid w:val="00C965C9"/>
    <w:rsid w:val="00CA03C3"/>
    <w:rsid w:val="00CA241D"/>
    <w:rsid w:val="00CA76C6"/>
    <w:rsid w:val="00CA776E"/>
    <w:rsid w:val="00CC0406"/>
    <w:rsid w:val="00CC0E33"/>
    <w:rsid w:val="00CC2DA9"/>
    <w:rsid w:val="00CC3263"/>
    <w:rsid w:val="00CD00CA"/>
    <w:rsid w:val="00CD3C7C"/>
    <w:rsid w:val="00CE1776"/>
    <w:rsid w:val="00CE2FE3"/>
    <w:rsid w:val="00CE58E3"/>
    <w:rsid w:val="00CF25F1"/>
    <w:rsid w:val="00CF344B"/>
    <w:rsid w:val="00CF437C"/>
    <w:rsid w:val="00CF7FF0"/>
    <w:rsid w:val="00D00E60"/>
    <w:rsid w:val="00D041CF"/>
    <w:rsid w:val="00D1490E"/>
    <w:rsid w:val="00D16CE5"/>
    <w:rsid w:val="00D175A1"/>
    <w:rsid w:val="00D24367"/>
    <w:rsid w:val="00D26920"/>
    <w:rsid w:val="00D777F4"/>
    <w:rsid w:val="00D77BBB"/>
    <w:rsid w:val="00D807C7"/>
    <w:rsid w:val="00D82215"/>
    <w:rsid w:val="00D86A10"/>
    <w:rsid w:val="00D8716F"/>
    <w:rsid w:val="00D900F7"/>
    <w:rsid w:val="00D92487"/>
    <w:rsid w:val="00DB07F1"/>
    <w:rsid w:val="00DB0DE1"/>
    <w:rsid w:val="00DC033A"/>
    <w:rsid w:val="00DC2EAD"/>
    <w:rsid w:val="00DD1ACA"/>
    <w:rsid w:val="00DD2C94"/>
    <w:rsid w:val="00DD62EF"/>
    <w:rsid w:val="00DD69CB"/>
    <w:rsid w:val="00DE0ED9"/>
    <w:rsid w:val="00DE0FA0"/>
    <w:rsid w:val="00DE11AB"/>
    <w:rsid w:val="00DE3FDB"/>
    <w:rsid w:val="00DE7587"/>
    <w:rsid w:val="00DF431F"/>
    <w:rsid w:val="00DF486D"/>
    <w:rsid w:val="00E167D4"/>
    <w:rsid w:val="00E2584F"/>
    <w:rsid w:val="00E3053C"/>
    <w:rsid w:val="00E330D0"/>
    <w:rsid w:val="00E37ADB"/>
    <w:rsid w:val="00E42338"/>
    <w:rsid w:val="00E454F3"/>
    <w:rsid w:val="00E526BA"/>
    <w:rsid w:val="00E527DF"/>
    <w:rsid w:val="00E62046"/>
    <w:rsid w:val="00E72F61"/>
    <w:rsid w:val="00E86C2F"/>
    <w:rsid w:val="00E87BFE"/>
    <w:rsid w:val="00E90972"/>
    <w:rsid w:val="00E94339"/>
    <w:rsid w:val="00E97687"/>
    <w:rsid w:val="00EA0D91"/>
    <w:rsid w:val="00EB5E9D"/>
    <w:rsid w:val="00EB787B"/>
    <w:rsid w:val="00EC44B6"/>
    <w:rsid w:val="00EC5C75"/>
    <w:rsid w:val="00EC5DCB"/>
    <w:rsid w:val="00EC6CEF"/>
    <w:rsid w:val="00EC7788"/>
    <w:rsid w:val="00ED1F66"/>
    <w:rsid w:val="00ED208F"/>
    <w:rsid w:val="00EE136C"/>
    <w:rsid w:val="00EE2AD7"/>
    <w:rsid w:val="00EE3B44"/>
    <w:rsid w:val="00EF03E0"/>
    <w:rsid w:val="00EF7B4F"/>
    <w:rsid w:val="00F03E07"/>
    <w:rsid w:val="00F0750C"/>
    <w:rsid w:val="00F10047"/>
    <w:rsid w:val="00F105E3"/>
    <w:rsid w:val="00F11DC2"/>
    <w:rsid w:val="00F25056"/>
    <w:rsid w:val="00F34CE3"/>
    <w:rsid w:val="00F34E56"/>
    <w:rsid w:val="00F46180"/>
    <w:rsid w:val="00F54E85"/>
    <w:rsid w:val="00F73DC5"/>
    <w:rsid w:val="00F81AC4"/>
    <w:rsid w:val="00F82605"/>
    <w:rsid w:val="00F90D55"/>
    <w:rsid w:val="00F9239B"/>
    <w:rsid w:val="00F93D62"/>
    <w:rsid w:val="00F94957"/>
    <w:rsid w:val="00F97F2C"/>
    <w:rsid w:val="00FA2C5D"/>
    <w:rsid w:val="00FA4289"/>
    <w:rsid w:val="00FA5594"/>
    <w:rsid w:val="00FB5547"/>
    <w:rsid w:val="00FB5740"/>
    <w:rsid w:val="00FD0073"/>
    <w:rsid w:val="00FD19FF"/>
    <w:rsid w:val="00FD3E52"/>
    <w:rsid w:val="00FD4E90"/>
    <w:rsid w:val="00FD70FF"/>
    <w:rsid w:val="00FE1553"/>
    <w:rsid w:val="00FE480E"/>
    <w:rsid w:val="00FE699F"/>
    <w:rsid w:val="00FF1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6CFB"/>
    <w:rPr>
      <w:color w:val="808080"/>
    </w:rPr>
  </w:style>
  <w:style w:type="paragraph" w:customStyle="1" w:styleId="35CC5A743B56FA45BB6D234C5BDF64EF">
    <w:name w:val="35CC5A743B56FA45BB6D234C5BDF6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ushing Access Forward THEME">
      <a:dk1>
        <a:srgbClr val="000000"/>
      </a:dk1>
      <a:lt1>
        <a:srgbClr val="FFFFFF"/>
      </a:lt1>
      <a:dk2>
        <a:srgbClr val="B2282E"/>
      </a:dk2>
      <a:lt2>
        <a:srgbClr val="005B98"/>
      </a:lt2>
      <a:accent1>
        <a:srgbClr val="B2282E"/>
      </a:accent1>
      <a:accent2>
        <a:srgbClr val="006098"/>
      </a:accent2>
      <a:accent3>
        <a:srgbClr val="A5A5A5"/>
      </a:accent3>
      <a:accent4>
        <a:srgbClr val="000000"/>
      </a:accent4>
      <a:accent5>
        <a:srgbClr val="FFFFFF"/>
      </a:accent5>
      <a:accent6>
        <a:srgbClr val="70AD47"/>
      </a:accent6>
      <a:hlink>
        <a:srgbClr val="0000FF"/>
      </a:hlink>
      <a:folHlink>
        <a:srgbClr val="954F72"/>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2100-01-01T00:00:00+00:00</AssetExpire>
    <IntlLangReviewDate xmlns="4873beb7-5857-4685-be1f-d57550cc96cc" xsi:nil="true"/>
    <SubmitterId xmlns="4873beb7-5857-4685-be1f-d57550cc96cc" xsi:nil="true"/>
    <IntlLangReview xmlns="4873beb7-5857-4685-be1f-d57550cc96cc" xsi:nil="true"/>
    <EditorialStatus xmlns="4873beb7-5857-4685-be1f-d57550cc96cc" xsi:nil="true"/>
    <OriginAsset xmlns="4873beb7-5857-4685-be1f-d57550cc96cc" xsi:nil="true"/>
    <Markets xmlns="4873beb7-5857-4685-be1f-d57550cc96cc"/>
    <AcquiredFrom xmlns="4873beb7-5857-4685-be1f-d57550cc96cc" xsi:nil="true"/>
    <AssetStart xmlns="4873beb7-5857-4685-be1f-d57550cc96cc">2009-05-30T21:55:59+00:00</AssetStart>
    <PublishStatusLookup xmlns="4873beb7-5857-4685-be1f-d57550cc96cc">
      <Value>273741</Value>
      <Value>1305776</Value>
    </PublishStatusLookup>
    <MarketSpecific xmlns="4873beb7-5857-4685-be1f-d57550cc96cc" xsi:nil="true"/>
    <APAuthor xmlns="4873beb7-5857-4685-be1f-d57550cc96cc">
      <UserInfo>
        <DisplayName/>
        <AccountId>191</AccountId>
        <AccountType/>
      </UserInfo>
    </APAuthor>
    <IntlLangReviewer xmlns="4873beb7-5857-4685-be1f-d57550cc96cc" xsi:nil="true"/>
    <CSXSubmissionDate xmlns="4873beb7-5857-4685-be1f-d57550cc96cc" xsi:nil="true"/>
    <NumericId xmlns="4873beb7-5857-4685-be1f-d57550cc96cc">-1</NumericId>
    <ParentAssetId xmlns="4873beb7-5857-4685-be1f-d57550cc96cc" xsi:nil="true"/>
    <OriginalSourceMarket xmlns="4873beb7-5857-4685-be1f-d57550cc96cc" xsi:nil="true"/>
    <ApprovalStatus xmlns="4873beb7-5857-4685-be1f-d57550cc96cc">InProgress</ApprovalStatus>
    <SourceTitle xmlns="4873beb7-5857-4685-be1f-d57550cc96cc">Newsletter</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TemplateStatus xmlns="4873beb7-5857-4685-be1f-d57550cc96cc">Complete</TemplateStatus>
    <OutputCachingOn xmlns="4873beb7-5857-4685-be1f-d57550cc96cc">false</OutputCachingOn>
    <IsSearchable xmlns="4873beb7-5857-4685-be1f-d57550cc96cc">false</IsSearchable>
    <HandoffToMSDN xmlns="4873beb7-5857-4685-be1f-d57550cc96cc" xsi:nil="true"/>
    <UALocRecommendation xmlns="4873beb7-5857-4685-be1f-d57550cc96cc">Never Localize</UALocRecommendation>
    <UALocComments xmlns="4873beb7-5857-4685-be1f-d57550cc96cc" xsi:nil="true"/>
    <ShowIn xmlns="4873beb7-5857-4685-be1f-d57550cc96cc">Show everywhere</ShowIn>
    <ThumbnailAssetId xmlns="4873beb7-5857-4685-be1f-d57550cc96cc" xsi:nil="true"/>
    <ContentItem xmlns="4873beb7-5857-4685-be1f-d57550cc96cc" xsi:nil="true"/>
    <LastModifiedDateTime xmlns="4873beb7-5857-4685-be1f-d57550cc96cc" xsi:nil="true"/>
    <ClipArtFilename xmlns="4873beb7-5857-4685-be1f-d57550cc96cc" xsi:nil="true"/>
    <CSXHash xmlns="4873beb7-5857-4685-be1f-d57550cc96cc" xsi:nil="true"/>
    <DirectSourceMarket xmlns="4873beb7-5857-4685-be1f-d57550cc96cc" xsi:nil="true"/>
    <PlannedPubDate xmlns="4873beb7-5857-4685-be1f-d57550cc96cc" xsi:nil="true"/>
    <ArtSampleDocs xmlns="4873beb7-5857-4685-be1f-d57550cc96cc" xsi:nil="true"/>
    <TrustLevel xmlns="4873beb7-5857-4685-be1f-d57550cc96cc">1 Microsoft Managed Content</TrustLevel>
    <CSXSubmissionMarket xmlns="4873beb7-5857-4685-be1f-d57550cc96cc" xsi:nil="true"/>
    <VoteCount xmlns="4873beb7-5857-4685-be1f-d57550cc96cc" xsi:nil="true"/>
    <BusinessGroup xmlns="4873beb7-5857-4685-be1f-d57550cc96cc" xsi:nil="true"/>
    <TimesCloned xmlns="4873beb7-5857-4685-be1f-d57550cc96cc" xsi:nil="true"/>
    <AverageRating xmlns="4873beb7-5857-4685-be1f-d57550cc96cc" xsi:nil="true"/>
    <Provider xmlns="4873beb7-5857-4685-be1f-d57550cc96cc">EY006220130</Provider>
    <UACurrentWords xmlns="4873beb7-5857-4685-be1f-d57550cc96cc">0</UACurrentWords>
    <AssetId xmlns="4873beb7-5857-4685-be1f-d57550cc96cc">TP010336027</AssetId>
    <APEditor xmlns="4873beb7-5857-4685-be1f-d57550cc96cc">
      <UserInfo>
        <DisplayName/>
        <AccountId>92</AccountId>
        <AccountType/>
      </UserInfo>
    </APEditor>
    <DSATActionTaken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261</BugNumber>
    <CrawlForDependencies xmlns="4873beb7-5857-4685-be1f-d57550cc96cc">false</CrawlForDependencies>
    <LastHandOff xmlns="4873beb7-5857-4685-be1f-d57550cc96cc" xsi:nil="true"/>
    <Milestone xmlns="4873beb7-5857-4685-be1f-d57550cc96cc" xsi:nil="true"/>
    <UANotes xmlns="4873beb7-5857-4685-be1f-d57550cc96cc" xsi:nil="true"/>
    <PrimaryImageGen xmlns="4873beb7-5857-4685-be1f-d57550cc96cc">true</PrimaryImageGen>
    <TPFriendlyName xmlns="4873beb7-5857-4685-be1f-d57550cc96cc">Newsletter</TPFriendlyName>
    <OpenTemplate xmlns="4873beb7-5857-4685-be1f-d57550cc96cc">true</OpenTemplate>
    <TPInstallLocation xmlns="4873beb7-5857-4685-be1f-d57550cc96cc">{My Templates}</TPInstallLocation>
    <TPCommandLine xmlns="4873beb7-5857-4685-be1f-d57550cc96cc">{WD} /f {FilePath}</TPCommandLine>
    <TPAppVersion xmlns="4873beb7-5857-4685-be1f-d57550cc96cc">12</TPAppVersion>
    <TPLaunchHelpLinkType xmlns="4873beb7-5857-4685-be1f-d57550cc96cc">Template</TPLaunchHelpLinkType>
    <TPLaunchHelpLink xmlns="4873beb7-5857-4685-be1f-d57550cc96cc" xsi:nil="true"/>
    <TPApplication xmlns="4873beb7-5857-4685-be1f-d57550cc96cc">Word</TPApplication>
    <TPNamespace xmlns="4873beb7-5857-4685-be1f-d57550cc96cc">WINWORD</TPNamespace>
    <TPExecutable xmlns="4873beb7-5857-4685-be1f-d57550cc96cc" xsi:nil="true"/>
    <TPComponent xmlns="4873beb7-5857-4685-be1f-d57550cc96cc">WORDFiles</TPComponent>
    <TPClientViewer xmlns="4873beb7-5857-4685-be1f-d57550cc96cc">Microsoft Office Word</TPClientViewer>
    <LastPublishResultLookup xmlns="4873beb7-5857-4685-be1f-d57550cc96cc" xsi:nil="true"/>
    <PolicheckWords xmlns="4873beb7-5857-4685-be1f-d57550cc96cc" xsi:nil="true"/>
    <FriendlyTitle xmlns="4873beb7-5857-4685-be1f-d57550cc96cc" xsi:nil="true"/>
    <Manager xmlns="4873beb7-5857-4685-be1f-d57550cc96cc" xsi:nil="true"/>
    <EditorialTags xmlns="4873beb7-5857-4685-be1f-d57550cc96cc" xsi:nil="true"/>
    <LegacyData xmlns="4873beb7-5857-4685-be1f-d57550cc96cc" xsi:nil="true"/>
    <Downloads xmlns="4873beb7-5857-4685-be1f-d57550cc96cc">0</Downloads>
    <Providers xmlns="4873beb7-5857-4685-be1f-d57550cc96cc" xsi:nil="true"/>
    <TemplateTemplateType xmlns="4873beb7-5857-4685-be1f-d57550cc96cc">Word 2007 Default</TemplateTemplateType>
    <OOCacheId xmlns="4873beb7-5857-4685-be1f-d57550cc96cc" xsi:nil="true"/>
    <BlockPublish xmlns="4873beb7-5857-4685-be1f-d57550cc96cc" xsi:nil="true"/>
    <CampaignTagsTaxHTField0 xmlns="4873beb7-5857-4685-be1f-d57550cc96cc">
      <Terms xmlns="http://schemas.microsoft.com/office/infopath/2007/PartnerControls"/>
    </CampaignTagsTaxHTField0>
    <LocLastLocAttemptVersionLookup xmlns="4873beb7-5857-4685-be1f-d57550cc96cc">144889</LocLastLocAttemptVersionLookup>
    <LocLastLocAttemptVersionTypeLookup xmlns="4873beb7-5857-4685-be1f-d57550cc96cc" xsi:nil="true"/>
    <LocOverallPreviewStatusLookup xmlns="4873beb7-5857-4685-be1f-d57550cc96cc" xsi:nil="true"/>
    <LocOverallPublishStatusLookup xmlns="4873beb7-5857-4685-be1f-d57550cc96cc" xsi:nil="true"/>
    <TaxCatchAll xmlns="4873beb7-5857-4685-be1f-d57550cc96cc"/>
    <LocNewPublishedVersionLookup xmlns="4873beb7-5857-4685-be1f-d57550cc96cc" xsi:nil="true"/>
    <LocPublishedDependentAssetsLookup xmlns="4873beb7-5857-4685-be1f-d57550cc96cc" xsi:nil="true"/>
    <LocComments xmlns="4873beb7-5857-4685-be1f-d57550cc96cc" xsi:nil="true"/>
    <LocProcessedForMarketsLookup xmlns="4873beb7-5857-4685-be1f-d57550cc96cc" xsi:nil="true"/>
    <LocRecommendedHandoff xmlns="4873beb7-5857-4685-be1f-d57550cc96cc" xsi:nil="true"/>
    <LocManualTestRequired xmlns="4873beb7-5857-4685-be1f-d57550cc96cc" xsi:nil="true"/>
    <LocProcessedForHandoffsLookup xmlns="4873beb7-5857-4685-be1f-d57550cc96cc" xsi:nil="true"/>
    <LocOverallHandbackStatusLookup xmlns="4873beb7-5857-4685-be1f-d57550cc96cc" xsi:nil="true"/>
    <LocalizationTagsTaxHTField0 xmlns="4873beb7-5857-4685-be1f-d57550cc96cc">
      <Terms xmlns="http://schemas.microsoft.com/office/infopath/2007/PartnerControls"/>
    </LocalizationTagsTaxHTField0>
    <FeatureTagsTaxHTField0 xmlns="4873beb7-5857-4685-be1f-d57550cc96cc">
      <Terms xmlns="http://schemas.microsoft.com/office/infopath/2007/PartnerControls"/>
    </FeatureTagsTaxHTField0>
    <LocOverallLocStatusLookup xmlns="4873beb7-5857-4685-be1f-d57550cc96cc" xsi:nil="true"/>
    <LocPublishedLinkedAssetsLookup xmlns="4873beb7-5857-4685-be1f-d57550cc96cc" xsi:nil="true"/>
    <InternalTagsTaxHTField0 xmlns="4873beb7-5857-4685-be1f-d57550cc96cc">
      <Terms xmlns="http://schemas.microsoft.com/office/infopath/2007/PartnerControls"/>
    </InternalTagsTaxHTField0>
    <RecommendationsModifier xmlns="4873beb7-5857-4685-be1f-d57550cc96cc" xsi:nil="true"/>
    <ScenarioTagsTaxHTField0 xmlns="4873beb7-5857-4685-be1f-d57550cc96cc">
      <Terms xmlns="http://schemas.microsoft.com/office/infopath/2007/PartnerControls"/>
    </ScenarioTagsTaxHTField0>
    <OriginalRelease xmlns="4873beb7-5857-4685-be1f-d57550cc96cc">14</OriginalRelease>
    <LocMarketGroupTiers2 xmlns="4873beb7-5857-4685-be1f-d57550cc96cc" xsi:nil="true"/>
  </documentManagement>
</p:properties>
</file>

<file path=customXml/itemProps1.xml><?xml version="1.0" encoding="utf-8"?>
<ds:datastoreItem xmlns:ds="http://schemas.openxmlformats.org/officeDocument/2006/customXml" ds:itemID="{CD5B5585-D6BE-412C-B8F4-82277A2262C5}">
  <ds:schemaRefs>
    <ds:schemaRef ds:uri="http://schemas.openxmlformats.org/officeDocument/2006/bibliography"/>
  </ds:schemaRefs>
</ds:datastoreItem>
</file>

<file path=customXml/itemProps2.xml><?xml version="1.0" encoding="utf-8"?>
<ds:datastoreItem xmlns:ds="http://schemas.openxmlformats.org/officeDocument/2006/customXml" ds:itemID="{B2C0EFFE-5BE7-4130-9C53-D29472463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4.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
  <dc:creator>Kevin Johnson</dc:creator>
  <cp:keywords/>
  <dc:description/>
  <cp:lastModifiedBy>Bethany Gridley</cp:lastModifiedBy>
  <cp:revision>2</cp:revision>
  <cp:lastPrinted>2024-11-19T16:36:00Z</cp:lastPrinted>
  <dcterms:created xsi:type="dcterms:W3CDTF">2026-10-01T16:49:00Z</dcterms:created>
  <dcterms:modified xsi:type="dcterms:W3CDTF">2026-10-01T16:49:00Z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ies>
</file>